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488F4" w14:textId="5004538F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8"/>
          <w:szCs w:val="18"/>
        </w:rPr>
      </w:pPr>
      <w:r w:rsidRPr="00A32099">
        <w:rPr>
          <w:rFonts w:ascii="Verdana"/>
          <w:sz w:val="18"/>
          <w:szCs w:val="18"/>
        </w:rPr>
        <w:t>Universit</w:t>
      </w:r>
      <w:r w:rsidRPr="00A32099">
        <w:rPr>
          <w:rFonts w:hAnsi="Verdana"/>
          <w:sz w:val="18"/>
          <w:szCs w:val="18"/>
        </w:rPr>
        <w:t>à</w:t>
      </w:r>
      <w:r w:rsidRPr="00A32099">
        <w:rPr>
          <w:rFonts w:hAnsi="Verdana"/>
          <w:sz w:val="18"/>
          <w:szCs w:val="18"/>
        </w:rPr>
        <w:t xml:space="preserve"> </w:t>
      </w:r>
      <w:r w:rsidRPr="00A32099">
        <w:rPr>
          <w:rFonts w:ascii="Verdana"/>
          <w:sz w:val="18"/>
          <w:szCs w:val="18"/>
        </w:rPr>
        <w:t xml:space="preserve">di Firenze </w:t>
      </w:r>
      <w:r w:rsidRPr="00A32099">
        <w:rPr>
          <w:rFonts w:hAnsi="Verdana"/>
          <w:sz w:val="18"/>
          <w:szCs w:val="18"/>
        </w:rPr>
        <w:t> </w:t>
      </w:r>
      <w:r w:rsidRPr="00A32099">
        <w:rPr>
          <w:rFonts w:hAnsi="Verdana"/>
          <w:sz w:val="18"/>
          <w:szCs w:val="18"/>
        </w:rPr>
        <w:t xml:space="preserve"> </w:t>
      </w:r>
      <w:r w:rsidRPr="00A32099">
        <w:rPr>
          <w:rFonts w:hAnsi="Verdana"/>
          <w:sz w:val="18"/>
          <w:szCs w:val="18"/>
        </w:rPr>
        <w:t> </w:t>
      </w:r>
      <w:r w:rsidRPr="00A32099">
        <w:rPr>
          <w:sz w:val="18"/>
          <w:szCs w:val="18"/>
        </w:rPr>
        <w:tab/>
      </w:r>
      <w:r w:rsidRPr="00A32099">
        <w:rPr>
          <w:sz w:val="18"/>
          <w:szCs w:val="18"/>
        </w:rPr>
        <w:tab/>
      </w:r>
      <w:r w:rsidRPr="00A32099">
        <w:rPr>
          <w:rFonts w:ascii="Verdana"/>
          <w:sz w:val="18"/>
          <w:szCs w:val="18"/>
        </w:rPr>
        <w:t xml:space="preserve">Dipartimento di Formazione, Lingue, Intercultura, Letterature e </w:t>
      </w:r>
      <w:proofErr w:type="gramStart"/>
      <w:r w:rsidRPr="00A32099">
        <w:rPr>
          <w:rFonts w:ascii="Verdana"/>
          <w:sz w:val="18"/>
          <w:szCs w:val="18"/>
        </w:rPr>
        <w:t>Psicologia</w:t>
      </w:r>
      <w:r w:rsidRPr="00A32099">
        <w:rPr>
          <w:rFonts w:hAnsi="Verdana"/>
          <w:sz w:val="18"/>
          <w:szCs w:val="18"/>
        </w:rPr>
        <w:t> </w:t>
      </w:r>
      <w:r w:rsidRPr="00A32099">
        <w:rPr>
          <w:rFonts w:hAnsi="Verdana"/>
          <w:sz w:val="18"/>
          <w:szCs w:val="18"/>
        </w:rPr>
        <w:t xml:space="preserve"> </w:t>
      </w:r>
      <w:r w:rsidRPr="00A32099">
        <w:rPr>
          <w:rFonts w:ascii="Verdana"/>
          <w:sz w:val="18"/>
          <w:szCs w:val="18"/>
        </w:rPr>
        <w:t>L</w:t>
      </w:r>
      <w:proofErr w:type="gramEnd"/>
      <w:r w:rsidRPr="00A32099">
        <w:rPr>
          <w:rFonts w:ascii="Verdana"/>
          <w:sz w:val="18"/>
          <w:szCs w:val="18"/>
        </w:rPr>
        <w:t>-11 Corso di Studio in Lingue, Letterature e Studi Interculturali</w:t>
      </w:r>
      <w:r w:rsidRPr="00A32099">
        <w:rPr>
          <w:rFonts w:hAnsi="Verdana"/>
          <w:sz w:val="18"/>
          <w:szCs w:val="18"/>
        </w:rPr>
        <w:t> </w:t>
      </w:r>
      <w:r w:rsidRPr="00A32099">
        <w:rPr>
          <w:rFonts w:hAnsi="Verdana"/>
          <w:sz w:val="18"/>
          <w:szCs w:val="18"/>
        </w:rPr>
        <w:t xml:space="preserve"> </w:t>
      </w:r>
      <w:r w:rsidRPr="00A32099">
        <w:rPr>
          <w:rFonts w:hAnsi="Verdana"/>
          <w:sz w:val="18"/>
          <w:szCs w:val="18"/>
        </w:rPr>
        <w:t> </w:t>
      </w:r>
      <w:r w:rsidRPr="00A32099">
        <w:rPr>
          <w:sz w:val="18"/>
          <w:szCs w:val="18"/>
        </w:rPr>
        <w:tab/>
      </w:r>
      <w:r w:rsidRPr="00A32099">
        <w:rPr>
          <w:rFonts w:ascii="Verdana"/>
          <w:sz w:val="18"/>
          <w:szCs w:val="18"/>
        </w:rPr>
        <w:t>III anno</w:t>
      </w:r>
      <w:r w:rsidRPr="00A32099">
        <w:rPr>
          <w:rFonts w:hAnsi="Verdana"/>
          <w:sz w:val="18"/>
          <w:szCs w:val="18"/>
        </w:rPr>
        <w:t> </w:t>
      </w:r>
      <w:r w:rsidRPr="00A32099">
        <w:rPr>
          <w:rFonts w:hAnsi="Verdana"/>
          <w:sz w:val="18"/>
          <w:szCs w:val="18"/>
        </w:rPr>
        <w:t xml:space="preserve"> </w:t>
      </w:r>
      <w:r w:rsidRPr="00A32099">
        <w:rPr>
          <w:rFonts w:ascii="Verdana"/>
          <w:sz w:val="18"/>
          <w:szCs w:val="18"/>
        </w:rPr>
        <w:t xml:space="preserve">Lingua Inglese </w:t>
      </w:r>
      <w:r w:rsidR="004C2AC9">
        <w:rPr>
          <w:rFonts w:ascii="Verdana"/>
          <w:sz w:val="18"/>
          <w:szCs w:val="18"/>
        </w:rPr>
        <w:t>3</w:t>
      </w:r>
      <w:r w:rsidRPr="00A32099">
        <w:rPr>
          <w:rFonts w:ascii="Verdana"/>
          <w:sz w:val="18"/>
          <w:szCs w:val="18"/>
        </w:rPr>
        <w:t xml:space="preserve"> (</w:t>
      </w:r>
      <w:r w:rsidR="004C2AC9">
        <w:rPr>
          <w:rFonts w:ascii="Verdana"/>
          <w:sz w:val="18"/>
          <w:szCs w:val="18"/>
        </w:rPr>
        <w:t>6</w:t>
      </w:r>
      <w:r w:rsidRPr="00A32099">
        <w:rPr>
          <w:rFonts w:ascii="Verdana"/>
          <w:sz w:val="18"/>
          <w:szCs w:val="18"/>
        </w:rPr>
        <w:t xml:space="preserve"> </w:t>
      </w:r>
      <w:proofErr w:type="spellStart"/>
      <w:r w:rsidRPr="00A32099">
        <w:rPr>
          <w:rFonts w:ascii="Verdana"/>
          <w:sz w:val="18"/>
          <w:szCs w:val="18"/>
        </w:rPr>
        <w:t>cfu</w:t>
      </w:r>
      <w:proofErr w:type="spellEnd"/>
      <w:r w:rsidRPr="00A32099">
        <w:rPr>
          <w:rFonts w:ascii="Verdana"/>
          <w:sz w:val="18"/>
          <w:szCs w:val="18"/>
        </w:rPr>
        <w:t>)</w:t>
      </w:r>
    </w:p>
    <w:p w14:paraId="7E36D64C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u w:val="single"/>
          <w:lang w:val="en-US"/>
        </w:rPr>
      </w:pPr>
      <w:r w:rsidRPr="00A32099">
        <w:rPr>
          <w:rFonts w:ascii="Verdana"/>
          <w:sz w:val="22"/>
          <w:szCs w:val="22"/>
          <w:u w:val="single"/>
        </w:rPr>
        <w:t xml:space="preserve">Corso in Lingua e Cultura degli U.S.A. </w:t>
      </w:r>
      <w:r w:rsidRPr="00A32099">
        <w:rPr>
          <w:rFonts w:hAnsi="Verdana"/>
          <w:sz w:val="22"/>
          <w:szCs w:val="22"/>
          <w:u w:val="single"/>
        </w:rPr>
        <w:t> </w:t>
      </w:r>
      <w:r w:rsidRPr="00A32099">
        <w:rPr>
          <w:rFonts w:hAnsi="Verdana"/>
          <w:sz w:val="22"/>
          <w:szCs w:val="22"/>
          <w:u w:val="single"/>
        </w:rPr>
        <w:t xml:space="preserve"> </w:t>
      </w:r>
      <w:r w:rsidRPr="00A32099">
        <w:rPr>
          <w:rFonts w:hAnsi="Verdana"/>
          <w:sz w:val="22"/>
          <w:szCs w:val="22"/>
          <w:u w:val="single"/>
        </w:rPr>
        <w:t> </w:t>
      </w:r>
      <w:r w:rsidRPr="00A32099">
        <w:rPr>
          <w:rFonts w:hAnsi="Verdana"/>
          <w:sz w:val="22"/>
          <w:szCs w:val="22"/>
          <w:u w:val="single"/>
        </w:rPr>
        <w:t xml:space="preserve"> </w:t>
      </w:r>
      <w:r w:rsidRPr="00A32099">
        <w:rPr>
          <w:rFonts w:hAnsi="Verdana"/>
          <w:sz w:val="22"/>
          <w:szCs w:val="22"/>
          <w:u w:val="single"/>
        </w:rPr>
        <w:t> </w:t>
      </w:r>
      <w:r w:rsidRPr="00A32099">
        <w:rPr>
          <w:rFonts w:hAnsi="Verdana"/>
          <w:sz w:val="22"/>
          <w:szCs w:val="22"/>
          <w:u w:val="single"/>
        </w:rPr>
        <w:t xml:space="preserve"> </w:t>
      </w:r>
      <w:r w:rsidRPr="00A32099">
        <w:rPr>
          <w:rFonts w:hAnsi="Verdana"/>
          <w:sz w:val="22"/>
          <w:szCs w:val="22"/>
          <w:u w:val="single"/>
        </w:rPr>
        <w:t> </w:t>
      </w:r>
      <w:r w:rsidRPr="00A32099">
        <w:rPr>
          <w:rFonts w:hAnsi="Verdana"/>
          <w:sz w:val="22"/>
          <w:szCs w:val="22"/>
          <w:u w:val="single"/>
        </w:rPr>
        <w:t xml:space="preserve"> </w:t>
      </w:r>
      <w:r w:rsidRPr="00A32099">
        <w:rPr>
          <w:rFonts w:hAnsi="Verdana"/>
          <w:sz w:val="22"/>
          <w:szCs w:val="22"/>
          <w:u w:val="single"/>
        </w:rPr>
        <w:t> </w:t>
      </w:r>
      <w:r w:rsidRPr="00A32099">
        <w:rPr>
          <w:rFonts w:hAnsi="Verdana"/>
          <w:sz w:val="22"/>
          <w:szCs w:val="22"/>
          <w:u w:val="single"/>
        </w:rPr>
        <w:t xml:space="preserve"> </w:t>
      </w:r>
      <w:r w:rsidRPr="00A32099">
        <w:rPr>
          <w:rFonts w:hAnsi="Verdana"/>
          <w:sz w:val="22"/>
          <w:szCs w:val="22"/>
          <w:u w:val="single"/>
        </w:rPr>
        <w:t> </w:t>
      </w:r>
      <w:r w:rsidRPr="00A32099">
        <w:rPr>
          <w:rFonts w:hAnsi="Verdana"/>
          <w:sz w:val="22"/>
          <w:szCs w:val="22"/>
          <w:u w:val="single"/>
        </w:rPr>
        <w:t xml:space="preserve"> </w:t>
      </w:r>
      <w:r w:rsidRPr="00A32099">
        <w:rPr>
          <w:sz w:val="22"/>
          <w:szCs w:val="22"/>
          <w:u w:val="single"/>
        </w:rPr>
        <w:tab/>
      </w:r>
      <w:r w:rsidRPr="00A32099">
        <w:rPr>
          <w:sz w:val="22"/>
          <w:szCs w:val="22"/>
          <w:u w:val="single"/>
        </w:rPr>
        <w:tab/>
      </w:r>
      <w:r w:rsidRPr="00A32099">
        <w:rPr>
          <w:sz w:val="22"/>
          <w:szCs w:val="22"/>
          <w:u w:val="single"/>
        </w:rPr>
        <w:tab/>
        <w:t xml:space="preserve"> </w:t>
      </w:r>
      <w:r w:rsidRPr="00A32099">
        <w:rPr>
          <w:sz w:val="22"/>
          <w:szCs w:val="22"/>
          <w:u w:val="single"/>
        </w:rPr>
        <w:tab/>
        <w:t xml:space="preserve">     </w:t>
      </w:r>
      <w:r>
        <w:rPr>
          <w:rFonts w:ascii="Verdana"/>
          <w:sz w:val="22"/>
          <w:szCs w:val="22"/>
          <w:u w:val="single"/>
          <w:lang w:val="en-US"/>
        </w:rPr>
        <w:t>John Gilbert</w:t>
      </w:r>
    </w:p>
    <w:p w14:paraId="18C823C3" w14:textId="77777777" w:rsidR="0085122E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5110B6F2" w14:textId="1270A663" w:rsidR="0085122E" w:rsidRDefault="00EC60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Verdana" w:eastAsia="Verdana" w:hAnsi="Verdana" w:cs="Verdana"/>
          <w:b/>
          <w:bCs/>
          <w:u w:val="single"/>
          <w:lang w:val="en-US"/>
        </w:rPr>
      </w:pPr>
      <w:r>
        <w:rPr>
          <w:rFonts w:ascii="Verdana"/>
          <w:b/>
          <w:bCs/>
          <w:u w:val="single"/>
          <w:lang w:val="en-US"/>
        </w:rPr>
        <w:t>Unit</w:t>
      </w:r>
      <w:r w:rsidR="00A32099">
        <w:rPr>
          <w:rFonts w:ascii="Verdana"/>
          <w:b/>
          <w:bCs/>
          <w:u w:val="single"/>
          <w:lang w:val="en-US"/>
        </w:rPr>
        <w:t xml:space="preserve"> 7:</w:t>
      </w:r>
      <w:r w:rsidR="00A32099">
        <w:rPr>
          <w:rFonts w:hAnsi="Verdana"/>
          <w:b/>
          <w:bCs/>
          <w:u w:val="single"/>
          <w:lang w:val="en-US"/>
        </w:rPr>
        <w:t> </w:t>
      </w:r>
      <w:r w:rsidR="00A32099">
        <w:rPr>
          <w:rFonts w:ascii="Verdana"/>
          <w:b/>
          <w:bCs/>
          <w:sz w:val="22"/>
          <w:szCs w:val="22"/>
          <w:u w:val="single"/>
          <w:lang w:val="en-US"/>
        </w:rPr>
        <w:t>Latino/Latin@/Latinx/Hispanic English</w:t>
      </w:r>
    </w:p>
    <w:p w14:paraId="09474A38" w14:textId="77777777" w:rsidR="0085122E" w:rsidRPr="00A32099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6"/>
          <w:szCs w:val="16"/>
          <w:lang w:val="en-US"/>
        </w:rPr>
      </w:pPr>
    </w:p>
    <w:p w14:paraId="0EF6F3D4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u w:val="single"/>
          <w:lang w:val="en-US"/>
        </w:rPr>
        <w:t>Latino/Latin@/Latinx/Hispanic English</w:t>
      </w:r>
    </w:p>
    <w:p w14:paraId="32F4C94F" w14:textId="77777777" w:rsidR="0085122E" w:rsidRDefault="00A32099">
      <w:pPr>
        <w:numPr>
          <w:ilvl w:val="0"/>
          <w:numId w:val="3"/>
        </w:numPr>
        <w:tabs>
          <w:tab w:val="clear" w:pos="199"/>
          <w:tab w:val="num" w:pos="217"/>
          <w:tab w:val="left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7" w:hanging="217"/>
        <w:rPr>
          <w:rFonts w:ascii="Verdana" w:eastAsia="Verdana" w:hAnsi="Verdana" w:cs="Verdana"/>
          <w:lang w:val="en-US"/>
        </w:rPr>
      </w:pPr>
      <w:r w:rsidRPr="00A32099">
        <w:rPr>
          <w:rFonts w:ascii="Verdana"/>
          <w:sz w:val="22"/>
          <w:szCs w:val="22"/>
          <w:lang w:val="en-US"/>
        </w:rPr>
        <w:t>terms Latino &amp; Hispanic usually used interchangeably, but incorrect</w:t>
      </w:r>
    </w:p>
    <w:p w14:paraId="73DBA580" w14:textId="77777777" w:rsidR="0085122E" w:rsidRDefault="00A32099">
      <w:pPr>
        <w:numPr>
          <w:ilvl w:val="2"/>
          <w:numId w:val="6"/>
        </w:numPr>
        <w:tabs>
          <w:tab w:val="clear" w:pos="679"/>
          <w:tab w:val="num" w:pos="697"/>
          <w:tab w:val="left" w:pos="7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97" w:hanging="217"/>
        <w:rPr>
          <w:rFonts w:ascii="Verdana" w:eastAsia="Verdana" w:hAnsi="Verdana" w:cs="Verdana"/>
          <w:lang w:val="en-US"/>
        </w:rPr>
      </w:pPr>
      <w:proofErr w:type="gramStart"/>
      <w:r w:rsidRPr="00A32099">
        <w:rPr>
          <w:rFonts w:ascii="Verdana"/>
          <w:sz w:val="22"/>
          <w:szCs w:val="22"/>
          <w:lang w:val="en-US"/>
        </w:rPr>
        <w:t>also</w:t>
      </w:r>
      <w:proofErr w:type="gramEnd"/>
      <w:r w:rsidRPr="00A32099">
        <w:rPr>
          <w:rFonts w:ascii="Verdana"/>
          <w:sz w:val="22"/>
          <w:szCs w:val="22"/>
          <w:lang w:val="en-US"/>
        </w:rPr>
        <w:t xml:space="preserve"> by the United States Census Bureau</w:t>
      </w:r>
    </w:p>
    <w:p w14:paraId="4C691C7B" w14:textId="027D9762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Latino </w:t>
      </w:r>
      <w:r w:rsidR="004C2AC9">
        <w:rPr>
          <w:rFonts w:ascii="Verdana" w:eastAsia="Verdana" w:hAnsi="Verdana" w:cs="Verdana"/>
          <w:sz w:val="22"/>
          <w:szCs w:val="22"/>
          <w:lang w:val="en-US"/>
        </w:rPr>
        <w:t xml:space="preserve">should also </w:t>
      </w:r>
      <w:r>
        <w:rPr>
          <w:rFonts w:ascii="Verdana" w:eastAsia="Verdana" w:hAnsi="Verdana" w:cs="Verdana"/>
          <w:sz w:val="22"/>
          <w:szCs w:val="22"/>
          <w:lang w:val="en-US"/>
        </w:rPr>
        <w:t>include Portuguese &amp; French speakers in the Americas</w:t>
      </w:r>
    </w:p>
    <w:p w14:paraId="7776739F" w14:textId="3FDA78B8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b/>
          <w:bCs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Hispanic indicates speakers </w:t>
      </w:r>
      <w:r w:rsidR="004C2AC9">
        <w:rPr>
          <w:rFonts w:ascii="Verdana" w:eastAsia="Verdana" w:hAnsi="Verdana" w:cs="Verdana"/>
          <w:sz w:val="22"/>
          <w:szCs w:val="22"/>
          <w:lang w:val="en-US"/>
        </w:rPr>
        <w:t xml:space="preserve">of Spanish </w:t>
      </w:r>
      <w:r>
        <w:rPr>
          <w:rFonts w:ascii="Verdana" w:eastAsia="Verdana" w:hAnsi="Verdana" w:cs="Verdana"/>
          <w:sz w:val="22"/>
          <w:szCs w:val="22"/>
          <w:lang w:val="en-US"/>
        </w:rPr>
        <w:t xml:space="preserve">or </w:t>
      </w:r>
      <w:r w:rsidR="004C2AC9">
        <w:rPr>
          <w:rFonts w:ascii="Verdana" w:eastAsia="Verdana" w:hAnsi="Verdana" w:cs="Verdana"/>
          <w:sz w:val="22"/>
          <w:szCs w:val="22"/>
          <w:lang w:val="en-US"/>
        </w:rPr>
        <w:t xml:space="preserve">of Spanish </w:t>
      </w:r>
      <w:r>
        <w:rPr>
          <w:rFonts w:ascii="Verdana" w:eastAsia="Verdana" w:hAnsi="Verdana" w:cs="Verdana"/>
          <w:sz w:val="22"/>
          <w:szCs w:val="22"/>
          <w:lang w:val="en-US"/>
        </w:rPr>
        <w:t>linguistic origins</w:t>
      </w:r>
    </w:p>
    <w:p w14:paraId="163E8BE8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- Latinos/Hispanics &amp; Blacks are 2nd &amp; 3rd largest ethnic minorities in the USA.</w:t>
      </w:r>
    </w:p>
    <w:p w14:paraId="788A018B" w14:textId="6E427883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- Latinos</w:t>
      </w:r>
      <w:r w:rsidRPr="00626878">
        <w:rPr>
          <w:rFonts w:ascii="Verdana"/>
          <w:sz w:val="18"/>
          <w:szCs w:val="18"/>
          <w:lang w:val="en-US"/>
        </w:rPr>
        <w:t xml:space="preserve"> have surpassed </w:t>
      </w:r>
      <w:r>
        <w:rPr>
          <w:rFonts w:ascii="Verdana"/>
          <w:sz w:val="20"/>
          <w:szCs w:val="20"/>
          <w:lang w:val="en-US"/>
        </w:rPr>
        <w:t>Afro-</w:t>
      </w:r>
      <w:proofErr w:type="spellStart"/>
      <w:r>
        <w:rPr>
          <w:rFonts w:ascii="Verdana"/>
          <w:sz w:val="20"/>
          <w:szCs w:val="20"/>
          <w:lang w:val="en-US"/>
        </w:rPr>
        <w:t>Ams</w:t>
      </w:r>
      <w:proofErr w:type="spellEnd"/>
      <w:r>
        <w:rPr>
          <w:rFonts w:ascii="Verdana"/>
          <w:sz w:val="20"/>
          <w:szCs w:val="20"/>
          <w:lang w:val="en-US"/>
        </w:rPr>
        <w:t xml:space="preserve"> as largest ethnic group</w:t>
      </w:r>
      <w:r w:rsidRPr="00626878">
        <w:rPr>
          <w:rFonts w:ascii="Verdana"/>
          <w:sz w:val="18"/>
          <w:szCs w:val="18"/>
          <w:lang w:val="en-US"/>
        </w:rPr>
        <w:t xml:space="preserve"> after </w:t>
      </w:r>
      <w:r>
        <w:rPr>
          <w:rFonts w:ascii="Verdana"/>
          <w:sz w:val="20"/>
          <w:szCs w:val="20"/>
          <w:lang w:val="en-US"/>
        </w:rPr>
        <w:t xml:space="preserve">non-Hispanic </w:t>
      </w:r>
      <w:r w:rsidR="00626878">
        <w:rPr>
          <w:rFonts w:ascii="Verdana"/>
          <w:sz w:val="20"/>
          <w:szCs w:val="20"/>
          <w:lang w:val="en-US"/>
        </w:rPr>
        <w:t xml:space="preserve">European </w:t>
      </w:r>
      <w:r>
        <w:rPr>
          <w:rFonts w:ascii="Verdana"/>
          <w:sz w:val="20"/>
          <w:szCs w:val="20"/>
          <w:lang w:val="en-US"/>
        </w:rPr>
        <w:t>whites</w:t>
      </w:r>
    </w:p>
    <w:p w14:paraId="616A2F86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Latinos/Hispanics </w:t>
      </w:r>
      <w:r>
        <w:rPr>
          <w:rFonts w:ascii="Verdana"/>
          <w:b/>
          <w:bCs/>
          <w:sz w:val="22"/>
          <w:szCs w:val="22"/>
          <w:lang w:val="en-US"/>
        </w:rPr>
        <w:t>18% pop</w:t>
      </w:r>
      <w:r>
        <w:rPr>
          <w:rFonts w:ascii="Verdana"/>
          <w:sz w:val="22"/>
          <w:szCs w:val="22"/>
          <w:lang w:val="en-US"/>
        </w:rPr>
        <w:t xml:space="preserve">. in </w:t>
      </w:r>
      <w:r>
        <w:rPr>
          <w:rFonts w:ascii="Verdana"/>
          <w:b/>
          <w:bCs/>
          <w:sz w:val="22"/>
          <w:szCs w:val="22"/>
          <w:lang w:val="en-US"/>
        </w:rPr>
        <w:t>2016 58 million</w:t>
      </w:r>
      <w:r>
        <w:rPr>
          <w:rFonts w:ascii="Verdana"/>
          <w:sz w:val="20"/>
          <w:szCs w:val="20"/>
          <w:lang w:val="en-US"/>
        </w:rPr>
        <w:t xml:space="preserve"> (more than Spain, 2nd only to Mexico)</w:t>
      </w:r>
      <w:r>
        <w:rPr>
          <w:rFonts w:ascii="Verdana"/>
          <w:sz w:val="22"/>
          <w:szCs w:val="22"/>
          <w:lang w:val="en-US"/>
        </w:rPr>
        <w:t xml:space="preserve"> </w:t>
      </w:r>
    </w:p>
    <w:p w14:paraId="41AE159A" w14:textId="77777777" w:rsidR="0085122E" w:rsidRPr="00626878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626878">
        <w:rPr>
          <w:rFonts w:ascii="Verdana" w:eastAsia="Verdana" w:hAnsi="Verdana" w:cs="Verdana"/>
          <w:sz w:val="20"/>
          <w:szCs w:val="20"/>
          <w:lang w:val="en-US"/>
        </w:rPr>
        <w:tab/>
      </w:r>
      <w:r w:rsidRPr="00626878">
        <w:rPr>
          <w:rFonts w:ascii="Verdana" w:eastAsia="Verdana" w:hAnsi="Verdana" w:cs="Verdana"/>
          <w:sz w:val="20"/>
          <w:szCs w:val="20"/>
          <w:lang w:val="en-US"/>
        </w:rPr>
        <w:tab/>
        <w:t>- pop. of Italy 60.36 million (2019)</w:t>
      </w:r>
    </w:p>
    <w:p w14:paraId="4E7F7A54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- 53% identify as 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white</w:t>
      </w:r>
      <w:r>
        <w:rPr>
          <w:rFonts w:hAnsi="Verdana"/>
          <w:sz w:val="20"/>
          <w:szCs w:val="20"/>
          <w:lang w:val="en-US"/>
        </w:rPr>
        <w:t>”</w:t>
      </w:r>
    </w:p>
    <w:p w14:paraId="0B84CA00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many Central Americans identify as 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i/>
          <w:iCs/>
          <w:sz w:val="20"/>
          <w:szCs w:val="20"/>
          <w:lang w:val="en-US"/>
        </w:rPr>
        <w:t>mestizos</w:t>
      </w:r>
      <w:r>
        <w:rPr>
          <w:rFonts w:hAnsi="Verdana"/>
          <w:sz w:val="20"/>
          <w:szCs w:val="20"/>
          <w:lang w:val="en-US"/>
        </w:rPr>
        <w:t>”</w:t>
      </w:r>
    </w:p>
    <w:p w14:paraId="0046218B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b/>
          <w:bCs/>
          <w:sz w:val="20"/>
          <w:szCs w:val="20"/>
          <w:lang w:val="en-US"/>
        </w:rPr>
        <w:t>Mexican-Chicano</w:t>
      </w:r>
      <w:r>
        <w:rPr>
          <w:rFonts w:ascii="Verdana"/>
          <w:sz w:val="20"/>
          <w:szCs w:val="20"/>
          <w:lang w:val="en-US"/>
        </w:rPr>
        <w:t xml:space="preserve"> 63.2% of Latino pop.: ca. 33 million (2016)</w:t>
      </w:r>
    </w:p>
    <w:p w14:paraId="1D81862C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b/>
          <w:bCs/>
          <w:sz w:val="20"/>
          <w:szCs w:val="20"/>
          <w:lang w:val="en-US"/>
        </w:rPr>
        <w:t>Puerto Rican</w:t>
      </w:r>
      <w:r>
        <w:rPr>
          <w:rFonts w:ascii="Verdana"/>
          <w:sz w:val="20"/>
          <w:szCs w:val="20"/>
          <w:lang w:val="en-US"/>
        </w:rPr>
        <w:t xml:space="preserve"> 9.5% (5.4m, also 3.3m in P.R.?), plus over a million </w:t>
      </w:r>
      <w:proofErr w:type="spellStart"/>
      <w:r>
        <w:rPr>
          <w:rFonts w:ascii="Verdana"/>
          <w:b/>
          <w:bCs/>
          <w:sz w:val="20"/>
          <w:szCs w:val="20"/>
          <w:lang w:val="en-US"/>
        </w:rPr>
        <w:t>Salvado</w:t>
      </w:r>
      <w:proofErr w:type="spellEnd"/>
      <w:r>
        <w:rPr>
          <w:rFonts w:ascii="Verdana"/>
          <w:b/>
          <w:bCs/>
          <w:sz w:val="20"/>
          <w:szCs w:val="20"/>
          <w:lang w:val="en-US"/>
        </w:rPr>
        <w:t>-</w:t>
      </w:r>
      <w:r>
        <w:rPr>
          <w:rFonts w:ascii="Verdana"/>
          <w:b/>
          <w:bCs/>
          <w:sz w:val="20"/>
          <w:szCs w:val="20"/>
          <w:lang w:val="en-US"/>
        </w:rPr>
        <w:tab/>
      </w:r>
      <w:r>
        <w:rPr>
          <w:rFonts w:ascii="Verdana"/>
          <w:b/>
          <w:bCs/>
          <w:sz w:val="20"/>
          <w:szCs w:val="20"/>
          <w:lang w:val="en-US"/>
        </w:rPr>
        <w:tab/>
        <w:t>ran,</w:t>
      </w:r>
      <w:r>
        <w:rPr>
          <w:rFonts w:ascii="Verdana"/>
          <w:sz w:val="20"/>
          <w:szCs w:val="20"/>
          <w:lang w:val="en-US"/>
        </w:rPr>
        <w:t xml:space="preserve"> 3.8%, </w:t>
      </w:r>
      <w:r>
        <w:rPr>
          <w:rFonts w:ascii="Verdana"/>
          <w:b/>
          <w:bCs/>
          <w:sz w:val="20"/>
          <w:szCs w:val="20"/>
          <w:lang w:val="en-US"/>
        </w:rPr>
        <w:t>Cuban</w:t>
      </w:r>
      <w:r>
        <w:rPr>
          <w:rFonts w:ascii="Verdana"/>
          <w:sz w:val="20"/>
          <w:szCs w:val="20"/>
          <w:lang w:val="en-US"/>
        </w:rPr>
        <w:t xml:space="preserve"> 3.8%, </w:t>
      </w:r>
      <w:r>
        <w:rPr>
          <w:rFonts w:ascii="Verdana"/>
          <w:b/>
          <w:bCs/>
          <w:sz w:val="20"/>
          <w:szCs w:val="20"/>
          <w:lang w:val="en-US"/>
        </w:rPr>
        <w:t>Dominican</w:t>
      </w:r>
      <w:r>
        <w:rPr>
          <w:rFonts w:ascii="Verdana"/>
          <w:sz w:val="20"/>
          <w:szCs w:val="20"/>
          <w:lang w:val="en-US"/>
        </w:rPr>
        <w:t xml:space="preserve"> 3.3%, </w:t>
      </w:r>
      <w:r>
        <w:rPr>
          <w:rFonts w:ascii="Verdana"/>
          <w:b/>
          <w:bCs/>
          <w:sz w:val="20"/>
          <w:szCs w:val="20"/>
          <w:lang w:val="en-US"/>
        </w:rPr>
        <w:t>Guatemalan</w:t>
      </w:r>
      <w:r>
        <w:rPr>
          <w:rFonts w:ascii="Verdana"/>
          <w:sz w:val="20"/>
          <w:szCs w:val="20"/>
          <w:lang w:val="en-US"/>
        </w:rPr>
        <w:t xml:space="preserve"> 2.5%, </w:t>
      </w:r>
      <w:r>
        <w:rPr>
          <w:rFonts w:ascii="Verdana"/>
          <w:b/>
          <w:bCs/>
          <w:sz w:val="20"/>
          <w:szCs w:val="20"/>
          <w:lang w:val="en-US"/>
        </w:rPr>
        <w:t>Columbian</w:t>
      </w:r>
    </w:p>
    <w:p w14:paraId="0D051411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States with most Latinos (55% of Latino pop.): California, Texas, Florida </w:t>
      </w:r>
    </w:p>
    <w:p w14:paraId="16DF7604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then N.Y., New Jersey, Illinois</w:t>
      </w:r>
    </w:p>
    <w:p w14:paraId="15BF46E1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% Latino: New Mexico 47.8%; California 38.6%; Texas 38.6%; Arizona 30.5%</w:t>
      </w:r>
    </w:p>
    <w:p w14:paraId="660EEDE4" w14:textId="171587E4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- South Americans tend to settle on East </w:t>
      </w:r>
      <w:proofErr w:type="gramStart"/>
      <w:r w:rsidR="004C2AC9">
        <w:rPr>
          <w:rFonts w:ascii="Verdana"/>
          <w:sz w:val="20"/>
          <w:szCs w:val="20"/>
          <w:lang w:val="en-US"/>
        </w:rPr>
        <w:t>C</w:t>
      </w:r>
      <w:r>
        <w:rPr>
          <w:rFonts w:ascii="Verdana"/>
          <w:sz w:val="20"/>
          <w:szCs w:val="20"/>
          <w:lang w:val="en-US"/>
        </w:rPr>
        <w:t>oast;</w:t>
      </w:r>
      <w:proofErr w:type="gramEnd"/>
      <w:r>
        <w:rPr>
          <w:rFonts w:ascii="Verdana"/>
          <w:sz w:val="20"/>
          <w:szCs w:val="20"/>
          <w:lang w:val="en-US"/>
        </w:rPr>
        <w:t xml:space="preserve"> Central Americans on West </w:t>
      </w:r>
      <w:r w:rsidR="004C2AC9">
        <w:rPr>
          <w:rFonts w:ascii="Verdana"/>
          <w:sz w:val="20"/>
          <w:szCs w:val="20"/>
          <w:lang w:val="en-US"/>
        </w:rPr>
        <w:t>C</w:t>
      </w:r>
      <w:r>
        <w:rPr>
          <w:rFonts w:ascii="Verdana"/>
          <w:sz w:val="20"/>
          <w:szCs w:val="20"/>
          <w:lang w:val="en-US"/>
        </w:rPr>
        <w:t>oast</w:t>
      </w:r>
    </w:p>
    <w:p w14:paraId="65C940F5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by 2060, the Census Bureau projects over 28% of population</w:t>
      </w:r>
    </w:p>
    <w:p w14:paraId="74CDDDE1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ca. 1/3 of USA was Spanish/Mexican longer than has been U.S.A.</w:t>
      </w:r>
      <w:r>
        <w:rPr>
          <w:rFonts w:ascii="Verdana"/>
          <w:sz w:val="18"/>
          <w:szCs w:val="18"/>
          <w:lang w:val="en-US"/>
        </w:rPr>
        <w:t xml:space="preserve"> (since 1846-48)</w:t>
      </w:r>
    </w:p>
    <w:p w14:paraId="18C5E9A4" w14:textId="77777777" w:rsidR="0085122E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16"/>
          <w:szCs w:val="16"/>
          <w:lang w:val="en-US"/>
        </w:rPr>
      </w:pPr>
    </w:p>
    <w:p w14:paraId="7BA0F771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</w:t>
      </w:r>
      <w:r>
        <w:rPr>
          <w:rFonts w:ascii="Verdana"/>
          <w:b/>
          <w:bCs/>
          <w:sz w:val="22"/>
          <w:szCs w:val="22"/>
          <w:lang w:val="en-US"/>
        </w:rPr>
        <w:t>undocumented immigrants</w:t>
      </w:r>
      <w:r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(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illegal aliens</w:t>
      </w:r>
      <w:r>
        <w:rPr>
          <w:rFonts w:hAnsi="Verdana"/>
          <w:sz w:val="20"/>
          <w:szCs w:val="20"/>
          <w:lang w:val="en-US"/>
        </w:rPr>
        <w:t>”</w:t>
      </w:r>
      <w:r>
        <w:rPr>
          <w:rFonts w:ascii="Verdana"/>
          <w:sz w:val="20"/>
          <w:szCs w:val="20"/>
          <w:lang w:val="en-US"/>
        </w:rPr>
        <w:t xml:space="preserve">) </w:t>
      </w:r>
      <w:r>
        <w:rPr>
          <w:rFonts w:ascii="Verdana"/>
          <w:sz w:val="22"/>
          <w:szCs w:val="22"/>
          <w:lang w:val="en-US"/>
        </w:rPr>
        <w:t>in USA</w:t>
      </w:r>
      <w:r>
        <w:rPr>
          <w:rFonts w:ascii="Verdana"/>
          <w:sz w:val="20"/>
          <w:szCs w:val="20"/>
          <w:lang w:val="en-US"/>
        </w:rPr>
        <w:t xml:space="preserve"> (</w:t>
      </w:r>
      <w:r>
        <w:rPr>
          <w:rFonts w:ascii="Verdana"/>
          <w:sz w:val="16"/>
          <w:szCs w:val="16"/>
          <w:lang w:val="en-US"/>
        </w:rPr>
        <w:t xml:space="preserve">PEW Research Center, </w:t>
      </w:r>
      <w:r>
        <w:rPr>
          <w:rFonts w:ascii="Verdana"/>
          <w:b/>
          <w:bCs/>
          <w:sz w:val="22"/>
          <w:szCs w:val="22"/>
          <w:lang w:val="en-US"/>
        </w:rPr>
        <w:t>2014</w:t>
      </w:r>
      <w:r>
        <w:rPr>
          <w:rFonts w:ascii="Verdana"/>
          <w:sz w:val="20"/>
          <w:szCs w:val="20"/>
          <w:lang w:val="en-US"/>
        </w:rPr>
        <w:t>)</w:t>
      </w:r>
    </w:p>
    <w:p w14:paraId="69419319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0"/>
          <w:szCs w:val="20"/>
          <w:lang w:val="en-US"/>
        </w:rPr>
        <w:t>- 11.1 million (peak in 2007: 12.2 million)</w:t>
      </w:r>
    </w:p>
    <w:p w14:paraId="13B51966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- 3.5% of US pop.</w:t>
      </w:r>
    </w:p>
    <w:p w14:paraId="259C2670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- 52% Mexican</w:t>
      </w:r>
    </w:p>
    <w:p w14:paraId="727B5BFE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ca. 66% adults living in USA at least 10 years</w:t>
      </w:r>
    </w:p>
    <w:p w14:paraId="01852027" w14:textId="07162EB5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 w:rsidRPr="00A32099">
        <w:rPr>
          <w:rFonts w:ascii="Verdana"/>
          <w:sz w:val="20"/>
          <w:szCs w:val="20"/>
          <w:lang w:val="en-US"/>
        </w:rPr>
        <w:t xml:space="preserve">number of undocumented immigrants in U.S. stabilized in recent years after decades </w:t>
      </w:r>
      <w:r w:rsidRPr="00A32099">
        <w:rPr>
          <w:rFonts w:ascii="Verdana"/>
          <w:sz w:val="20"/>
          <w:szCs w:val="20"/>
          <w:lang w:val="en-US"/>
        </w:rPr>
        <w:tab/>
        <w:t>of rapid growth</w:t>
      </w:r>
    </w:p>
    <w:p w14:paraId="6B2F3BD3" w14:textId="790A85A1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32099">
        <w:rPr>
          <w:rFonts w:ascii="Verdana" w:eastAsia="Verdana" w:hAnsi="Verdana" w:cs="Verdana"/>
          <w:sz w:val="20"/>
          <w:szCs w:val="20"/>
          <w:lang w:val="en-US"/>
        </w:rPr>
        <w:tab/>
        <w:t xml:space="preserve">- countries of </w:t>
      </w:r>
      <w:r w:rsidRPr="00A32099">
        <w:rPr>
          <w:rFonts w:ascii="Verdana"/>
          <w:sz w:val="20"/>
          <w:szCs w:val="20"/>
          <w:lang w:val="en-US"/>
        </w:rPr>
        <w:t xml:space="preserve">origin of unauthorized immigrants have shifted, with number from Mexico </w:t>
      </w:r>
      <w:r w:rsidRPr="00A32099">
        <w:rPr>
          <w:rFonts w:ascii="Verdana"/>
          <w:sz w:val="20"/>
          <w:szCs w:val="20"/>
          <w:lang w:val="en-US"/>
        </w:rPr>
        <w:tab/>
        <w:t>declining since 2009 &amp; number from elsewhere rising</w:t>
      </w:r>
    </w:p>
    <w:p w14:paraId="0E170EAF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A32099">
        <w:rPr>
          <w:rFonts w:ascii="Verdana" w:eastAsia="Verdana" w:hAnsi="Verdana" w:cs="Verdana"/>
          <w:sz w:val="20"/>
          <w:szCs w:val="20"/>
          <w:lang w:val="en-US"/>
        </w:rPr>
        <w:tab/>
      </w:r>
      <w:r w:rsidRPr="00A32099">
        <w:rPr>
          <w:rFonts w:ascii="Verdana" w:eastAsia="Verdana" w:hAnsi="Verdana" w:cs="Verdana"/>
          <w:sz w:val="20"/>
          <w:szCs w:val="20"/>
          <w:lang w:val="en-US"/>
        </w:rPr>
        <w:tab/>
        <w:t>- more Mexicans leaving than arriving</w:t>
      </w:r>
    </w:p>
    <w:p w14:paraId="259B0659" w14:textId="77777777" w:rsidR="0085122E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6"/>
          <w:szCs w:val="16"/>
          <w:lang w:val="en-US"/>
        </w:rPr>
      </w:pPr>
    </w:p>
    <w:p w14:paraId="474F55B4" w14:textId="5D6A8086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A32099">
        <w:rPr>
          <w:rFonts w:ascii="Verdana"/>
          <w:sz w:val="22"/>
          <w:szCs w:val="22"/>
          <w:lang w:val="en-US"/>
        </w:rPr>
        <w:t xml:space="preserve">- </w:t>
      </w:r>
      <w:r w:rsidRPr="00A32099">
        <w:rPr>
          <w:rFonts w:ascii="Verdana"/>
          <w:b/>
          <w:bCs/>
          <w:sz w:val="22"/>
          <w:szCs w:val="22"/>
          <w:lang w:val="en-US"/>
        </w:rPr>
        <w:t>mass media</w:t>
      </w:r>
      <w:r w:rsidRPr="00A32099">
        <w:rPr>
          <w:rFonts w:ascii="Verdana"/>
          <w:sz w:val="22"/>
          <w:szCs w:val="22"/>
          <w:lang w:val="en-US"/>
        </w:rPr>
        <w:t>: now ca. 300 Sp</w:t>
      </w:r>
      <w:r w:rsidR="00626878">
        <w:rPr>
          <w:rFonts w:ascii="Verdana"/>
          <w:sz w:val="22"/>
          <w:szCs w:val="22"/>
          <w:lang w:val="en-US"/>
        </w:rPr>
        <w:t>anish</w:t>
      </w:r>
      <w:r w:rsidRPr="00A32099">
        <w:rPr>
          <w:rFonts w:ascii="Verdana"/>
          <w:sz w:val="22"/>
          <w:szCs w:val="22"/>
          <w:lang w:val="en-US"/>
        </w:rPr>
        <w:t>-language newspapers, about same number of radio stations &amp; tv networks with public of millions in over 100 cities</w:t>
      </w:r>
    </w:p>
    <w:p w14:paraId="4997BE45" w14:textId="77777777" w:rsidR="0085122E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5D6B3BC6" w14:textId="77777777" w:rsidR="0085122E" w:rsidRDefault="00A32099">
      <w:pPr>
        <w:numPr>
          <w:ilvl w:val="0"/>
          <w:numId w:val="9"/>
        </w:numPr>
        <w:tabs>
          <w:tab w:val="clear" w:pos="204"/>
          <w:tab w:val="num" w:pos="222"/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2" w:hanging="222"/>
        <w:rPr>
          <w:rFonts w:ascii="Verdana" w:eastAsia="Verdana" w:hAnsi="Verdana" w:cs="Verdana"/>
          <w:lang w:val="en-US"/>
        </w:rPr>
      </w:pPr>
      <w:r w:rsidRPr="00A32099">
        <w:rPr>
          <w:rFonts w:ascii="Verdana"/>
          <w:sz w:val="22"/>
          <w:szCs w:val="22"/>
          <w:lang w:val="en-US"/>
        </w:rPr>
        <w:t>permanent Spanish presence</w:t>
      </w:r>
      <w:r w:rsidRPr="00A32099">
        <w:rPr>
          <w:rFonts w:ascii="Verdana"/>
          <w:sz w:val="20"/>
          <w:szCs w:val="20"/>
          <w:lang w:val="en-US"/>
        </w:rPr>
        <w:t xml:space="preserve"> in present-day </w:t>
      </w:r>
      <w:r w:rsidRPr="00A32099">
        <w:rPr>
          <w:rFonts w:ascii="Verdana"/>
          <w:sz w:val="22"/>
          <w:szCs w:val="22"/>
          <w:lang w:val="en-US"/>
        </w:rPr>
        <w:t>USA since 1565</w:t>
      </w:r>
      <w:r w:rsidRPr="00A32099">
        <w:rPr>
          <w:rFonts w:ascii="Verdana"/>
          <w:sz w:val="20"/>
          <w:szCs w:val="20"/>
          <w:lang w:val="en-US"/>
        </w:rPr>
        <w:t xml:space="preserve"> founding of </w:t>
      </w:r>
      <w:r w:rsidRPr="00A32099">
        <w:rPr>
          <w:rFonts w:ascii="Verdana"/>
          <w:sz w:val="22"/>
          <w:szCs w:val="22"/>
          <w:lang w:val="en-US"/>
        </w:rPr>
        <w:t>St. Augustine (Fla.): oldest continuous European settlement in the U.S.A.</w:t>
      </w:r>
    </w:p>
    <w:p w14:paraId="75E10B8B" w14:textId="59D17EA1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- Spanish took 1st African slaves to present-day South Carolina in 1526 (rebelled &amp; </w:t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  <w:t xml:space="preserve">forced </w:t>
      </w:r>
      <w:r>
        <w:rPr>
          <w:rFonts w:ascii="Verdana"/>
          <w:sz w:val="20"/>
          <w:szCs w:val="20"/>
          <w:lang w:val="en-US"/>
        </w:rPr>
        <w:tab/>
        <w:t>Spanish to retreat to Hispaniola)</w:t>
      </w:r>
    </w:p>
    <w:p w14:paraId="5584D3EC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settled in Southwest since end of 16</w:t>
      </w:r>
      <w:r>
        <w:rPr>
          <w:rFonts w:ascii="Verdana"/>
          <w:sz w:val="20"/>
          <w:szCs w:val="20"/>
          <w:vertAlign w:val="superscript"/>
          <w:lang w:val="en-US"/>
        </w:rPr>
        <w:t>th</w:t>
      </w:r>
      <w:r>
        <w:rPr>
          <w:rFonts w:ascii="Verdana"/>
          <w:sz w:val="20"/>
          <w:szCs w:val="20"/>
          <w:lang w:val="en-US"/>
        </w:rPr>
        <w:t xml:space="preserve"> c (before settlement of East Coast)</w:t>
      </w:r>
    </w:p>
    <w:p w14:paraId="63C2EB76" w14:textId="6034E1F9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Mexico </w:t>
      </w:r>
      <w:r w:rsidR="004C2AC9">
        <w:rPr>
          <w:rFonts w:ascii="Verdana" w:eastAsia="Verdana" w:hAnsi="Verdana" w:cs="Verdana"/>
          <w:sz w:val="20"/>
          <w:szCs w:val="20"/>
          <w:lang w:val="en-US"/>
        </w:rPr>
        <w:t xml:space="preserve">gained </w:t>
      </w:r>
      <w:r>
        <w:rPr>
          <w:rFonts w:ascii="Verdana" w:eastAsia="Verdana" w:hAnsi="Verdana" w:cs="Verdana"/>
          <w:sz w:val="20"/>
          <w:szCs w:val="20"/>
          <w:lang w:val="en-US"/>
        </w:rPr>
        <w:t>independen</w:t>
      </w:r>
      <w:r w:rsidR="004C2AC9">
        <w:rPr>
          <w:rFonts w:ascii="Verdana" w:eastAsia="Verdana" w:hAnsi="Verdana" w:cs="Verdana"/>
          <w:sz w:val="20"/>
          <w:szCs w:val="20"/>
          <w:lang w:val="en-US"/>
        </w:rPr>
        <w:t>ce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in 1821</w:t>
      </w:r>
    </w:p>
    <w:p w14:paraId="47CFE8D4" w14:textId="77777777" w:rsidR="0085122E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0E23FA7D" w14:textId="3DAB88DF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- countries of</w:t>
      </w:r>
      <w:r w:rsidR="00B21A47">
        <w:rPr>
          <w:rFonts w:ascii="Verdana"/>
          <w:sz w:val="22"/>
          <w:szCs w:val="22"/>
          <w:lang w:val="en-US"/>
        </w:rPr>
        <w:t xml:space="preserve"> Hispanic</w:t>
      </w:r>
      <w:r>
        <w:rPr>
          <w:rFonts w:ascii="Verdana"/>
          <w:sz w:val="22"/>
          <w:szCs w:val="22"/>
          <w:lang w:val="en-US"/>
        </w:rPr>
        <w:t xml:space="preserve"> origin quite diverse culturally, economically, ethnically</w:t>
      </w:r>
    </w:p>
    <w:p w14:paraId="154D4F5A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- significant variation in </w:t>
      </w:r>
      <w:proofErr w:type="spellStart"/>
      <w:r>
        <w:rPr>
          <w:rFonts w:ascii="Verdana"/>
          <w:sz w:val="20"/>
          <w:szCs w:val="20"/>
          <w:lang w:val="en-US"/>
        </w:rPr>
        <w:t>NAm</w:t>
      </w:r>
      <w:proofErr w:type="spellEnd"/>
      <w:r>
        <w:rPr>
          <w:rFonts w:ascii="Verdana"/>
          <w:sz w:val="20"/>
          <w:szCs w:val="20"/>
          <w:lang w:val="en-US"/>
        </w:rPr>
        <w:t xml:space="preserve"> Spanish as well as in Hispanic English</w:t>
      </w:r>
    </w:p>
    <w:p w14:paraId="51E9DD2D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diverse language communities</w:t>
      </w:r>
    </w:p>
    <w:p w14:paraId="13D6EB01" w14:textId="78AE9DB6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but generally considered a homogenous unit by Anglo pop.: 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the other</w:t>
      </w:r>
      <w:r>
        <w:rPr>
          <w:rFonts w:hAnsi="Verdana"/>
          <w:sz w:val="20"/>
          <w:szCs w:val="20"/>
          <w:lang w:val="en-US"/>
        </w:rPr>
        <w:t>”</w:t>
      </w:r>
    </w:p>
    <w:p w14:paraId="37024F2B" w14:textId="77777777" w:rsidR="0085122E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6EA3FB3C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</w:t>
      </w:r>
      <w:r>
        <w:rPr>
          <w:rFonts w:ascii="Verdana"/>
          <w:b/>
          <w:bCs/>
          <w:sz w:val="22"/>
          <w:szCs w:val="22"/>
          <w:u w:val="single"/>
          <w:lang w:val="en-US"/>
        </w:rPr>
        <w:t>Chicanos &amp; Mexican Americans</w:t>
      </w:r>
    </w:p>
    <w:p w14:paraId="23EA2C1A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b/>
          <w:bCs/>
          <w:sz w:val="22"/>
          <w:szCs w:val="22"/>
          <w:lang w:val="en-US"/>
        </w:rPr>
        <w:tab/>
      </w:r>
      <w:r>
        <w:rPr>
          <w:rFonts w:ascii="Verdana"/>
          <w:sz w:val="20"/>
          <w:szCs w:val="20"/>
          <w:lang w:val="en-US"/>
        </w:rPr>
        <w:t>-ca. 63.2% of Latino pop.: ca. 33 million (2016)</w:t>
      </w:r>
    </w:p>
    <w:p w14:paraId="69AAAC4C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>- including recent immigrants &amp; native-born Americans</w:t>
      </w:r>
    </w:p>
    <w:p w14:paraId="53A0CB0E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Chicanos: traditional home in the Southwest</w:t>
      </w:r>
    </w:p>
    <w:p w14:paraId="5A9AC40E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more than 1/3rd of Mexico stolen by USA in 1846-1848</w:t>
      </w:r>
    </w:p>
    <w:p w14:paraId="7E604378" w14:textId="72E383C8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lastRenderedPageBreak/>
        <w:tab/>
        <w:t>- most numerous in California (urban population),</w:t>
      </w:r>
      <w:r w:rsidR="00626878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Texas </w:t>
      </w:r>
      <w:r>
        <w:rPr>
          <w:rFonts w:ascii="Verdana"/>
          <w:sz w:val="18"/>
          <w:szCs w:val="18"/>
          <w:lang w:val="en-US"/>
        </w:rPr>
        <w:t xml:space="preserve">(esp. in Southwest: often </w:t>
      </w:r>
      <w:proofErr w:type="spellStart"/>
      <w:r>
        <w:rPr>
          <w:rFonts w:ascii="Verdana"/>
          <w:sz w:val="18"/>
          <w:szCs w:val="18"/>
          <w:lang w:val="en-US"/>
        </w:rPr>
        <w:t>rela</w:t>
      </w:r>
      <w:proofErr w:type="spellEnd"/>
      <w:r>
        <w:rPr>
          <w:rFonts w:ascii="Verdana"/>
          <w:sz w:val="18"/>
          <w:szCs w:val="18"/>
          <w:lang w:val="en-US"/>
        </w:rPr>
        <w:t>-</w:t>
      </w:r>
      <w:r>
        <w:rPr>
          <w:rFonts w:ascii="Verdana"/>
          <w:sz w:val="18"/>
          <w:szCs w:val="18"/>
          <w:lang w:val="en-US"/>
        </w:rPr>
        <w:tab/>
      </w:r>
      <w:r>
        <w:rPr>
          <w:rFonts w:ascii="Verdana"/>
          <w:sz w:val="18"/>
          <w:szCs w:val="18"/>
          <w:lang w:val="en-US"/>
        </w:rPr>
        <w:tab/>
      </w:r>
      <w:proofErr w:type="spellStart"/>
      <w:r>
        <w:rPr>
          <w:rFonts w:ascii="Verdana"/>
          <w:sz w:val="18"/>
          <w:szCs w:val="18"/>
          <w:lang w:val="en-US"/>
        </w:rPr>
        <w:t>tively</w:t>
      </w:r>
      <w:proofErr w:type="spellEnd"/>
      <w:r>
        <w:rPr>
          <w:rFonts w:ascii="Verdana"/>
          <w:sz w:val="18"/>
          <w:szCs w:val="18"/>
          <w:lang w:val="en-US"/>
        </w:rPr>
        <w:t xml:space="preserve"> rural pop.)</w:t>
      </w:r>
    </w:p>
    <w:p w14:paraId="4E09527F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farmworkers</w:t>
      </w:r>
    </w:p>
    <w:p w14:paraId="56AEAE5F" w14:textId="3346E303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Mexican Sp</w:t>
      </w:r>
      <w:r w:rsidR="00B21A47">
        <w:rPr>
          <w:rFonts w:ascii="Verdana" w:eastAsia="Verdana" w:hAnsi="Verdana" w:cs="Verdana"/>
          <w:sz w:val="20"/>
          <w:szCs w:val="20"/>
          <w:lang w:val="en-US"/>
        </w:rPr>
        <w:t>anish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different from Chicano Sp</w:t>
      </w:r>
      <w:r w:rsidR="00B21A47">
        <w:rPr>
          <w:rFonts w:ascii="Verdana" w:eastAsia="Verdana" w:hAnsi="Verdana" w:cs="Verdana"/>
          <w:sz w:val="20"/>
          <w:szCs w:val="20"/>
          <w:lang w:val="en-US"/>
        </w:rPr>
        <w:t>anish</w:t>
      </w:r>
    </w:p>
    <w:p w14:paraId="0664635C" w14:textId="46615FC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Chicano English </w:t>
      </w:r>
      <w:r w:rsidR="00B21A47">
        <w:rPr>
          <w:rFonts w:ascii="Verdana" w:eastAsia="Verdana" w:hAnsi="Verdana" w:cs="Verdana"/>
          <w:sz w:val="20"/>
          <w:szCs w:val="20"/>
          <w:lang w:val="en-US"/>
        </w:rPr>
        <w:t xml:space="preserve">is </w:t>
      </w:r>
      <w:r>
        <w:rPr>
          <w:rFonts w:ascii="Verdana" w:eastAsia="Verdana" w:hAnsi="Verdana" w:cs="Verdana"/>
          <w:sz w:val="20"/>
          <w:szCs w:val="20"/>
          <w:lang w:val="en-US"/>
        </w:rPr>
        <w:t>a vigorously evolving ethnic identity marker</w:t>
      </w:r>
    </w:p>
    <w:p w14:paraId="544462AA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 xml:space="preserve">borderlands/la </w:t>
      </w:r>
      <w:proofErr w:type="spellStart"/>
      <w:r>
        <w:rPr>
          <w:rFonts w:ascii="Verdana"/>
          <w:sz w:val="20"/>
          <w:szCs w:val="20"/>
          <w:lang w:val="en-US"/>
        </w:rPr>
        <w:t>frontera</w:t>
      </w:r>
      <w:proofErr w:type="spellEnd"/>
      <w:r>
        <w:rPr>
          <w:rFonts w:hAnsi="Verdana"/>
          <w:sz w:val="20"/>
          <w:szCs w:val="20"/>
          <w:lang w:val="en-US"/>
        </w:rPr>
        <w:t>”</w:t>
      </w:r>
    </w:p>
    <w:p w14:paraId="5E89EDF8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b/>
          <w:b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have adopted some </w:t>
      </w:r>
      <w:proofErr w:type="gramStart"/>
      <w:r>
        <w:rPr>
          <w:rFonts w:ascii="Verdana"/>
          <w:b/>
          <w:bCs/>
          <w:sz w:val="20"/>
          <w:szCs w:val="20"/>
          <w:lang w:val="en-US"/>
        </w:rPr>
        <w:t>Native</w:t>
      </w:r>
      <w:proofErr w:type="gramEnd"/>
      <w:r>
        <w:rPr>
          <w:rFonts w:ascii="Verdana"/>
          <w:b/>
          <w:bCs/>
          <w:sz w:val="20"/>
          <w:szCs w:val="20"/>
          <w:lang w:val="en-US"/>
        </w:rPr>
        <w:t xml:space="preserve"> Am influences</w:t>
      </w:r>
    </w:p>
    <w:p w14:paraId="6C7B379B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both in Mexico (</w:t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>e.g.</w:t>
      </w:r>
      <w:proofErr w:type="gramEnd"/>
      <w:r>
        <w:rPr>
          <w:rFonts w:ascii="Verdana" w:eastAsia="Verdana" w:hAnsi="Verdana" w:cs="Verdana"/>
          <w:sz w:val="20"/>
          <w:szCs w:val="20"/>
          <w:lang w:val="en-US"/>
        </w:rPr>
        <w:t xml:space="preserve"> Nahuatl, Maya) &amp; in U.S. Southwest</w:t>
      </w:r>
    </w:p>
    <w:p w14:paraId="4E112075" w14:textId="77777777" w:rsidR="0085122E" w:rsidRPr="002806C5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0216F8C2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</w:t>
      </w:r>
      <w:r>
        <w:rPr>
          <w:rFonts w:ascii="Verdana"/>
          <w:b/>
          <w:bCs/>
          <w:sz w:val="22"/>
          <w:szCs w:val="22"/>
          <w:u w:val="single"/>
          <w:lang w:val="en-US"/>
        </w:rPr>
        <w:t>Puerto Ricans</w:t>
      </w:r>
    </w:p>
    <w:p w14:paraId="4651CC32" w14:textId="16DC028B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- P.R., Cuba, Guam &amp; the Philippines occupied by U.S. in </w:t>
      </w:r>
      <w:r w:rsidRPr="00B21A47">
        <w:rPr>
          <w:rFonts w:ascii="Verdana"/>
          <w:b/>
          <w:bCs/>
          <w:sz w:val="20"/>
          <w:szCs w:val="20"/>
          <w:lang w:val="en-US"/>
        </w:rPr>
        <w:t>Sp</w:t>
      </w:r>
      <w:r w:rsidR="00B21A47" w:rsidRPr="00B21A47">
        <w:rPr>
          <w:rFonts w:ascii="Verdana"/>
          <w:b/>
          <w:bCs/>
          <w:sz w:val="20"/>
          <w:szCs w:val="20"/>
          <w:lang w:val="en-US"/>
        </w:rPr>
        <w:t>anish</w:t>
      </w:r>
      <w:r w:rsidRPr="00B21A47">
        <w:rPr>
          <w:rFonts w:ascii="Verdana"/>
          <w:b/>
          <w:bCs/>
          <w:sz w:val="20"/>
          <w:szCs w:val="20"/>
          <w:lang w:val="en-US"/>
        </w:rPr>
        <w:t>-Am War 1898</w:t>
      </w:r>
    </w:p>
    <w:p w14:paraId="4B1369F7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sz w:val="20"/>
          <w:szCs w:val="20"/>
          <w:lang w:val="en-US"/>
        </w:rPr>
        <w:t>P.R. U.S. citizens since 1917, U.S. Commonwealth (colony) since 1952</w:t>
      </w:r>
    </w:p>
    <w:p w14:paraId="42D5045E" w14:textId="383013A9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traditionally went to NYC, living in close</w:t>
      </w:r>
      <w:r w:rsidR="00B21A47">
        <w:rPr>
          <w:rFonts w:ascii="Verdana"/>
          <w:sz w:val="20"/>
          <w:szCs w:val="20"/>
          <w:lang w:val="en-US"/>
        </w:rPr>
        <w:t>-knit</w:t>
      </w:r>
      <w:r>
        <w:rPr>
          <w:rFonts w:ascii="Verdana"/>
          <w:sz w:val="20"/>
          <w:szCs w:val="20"/>
          <w:lang w:val="en-US"/>
        </w:rPr>
        <w:t xml:space="preserve"> ethnic communities</w:t>
      </w:r>
    </w:p>
    <w:p w14:paraId="0115699C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majority of mainland Puerto Ricans still live in NYC</w:t>
      </w:r>
    </w:p>
    <w:p w14:paraId="2D8148E2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Spanish Harlem (East Harlem): </w:t>
      </w:r>
      <w:r>
        <w:rPr>
          <w:rFonts w:ascii="Verdana"/>
          <w:i/>
          <w:iCs/>
          <w:sz w:val="20"/>
          <w:szCs w:val="20"/>
          <w:lang w:val="en-US"/>
        </w:rPr>
        <w:t>El Barrio</w:t>
      </w:r>
    </w:p>
    <w:p w14:paraId="53D5DD52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similar </w:t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>linguistically</w:t>
      </w:r>
      <w:r>
        <w:rPr>
          <w:rFonts w:ascii="Verdana"/>
          <w:sz w:val="20"/>
          <w:szCs w:val="20"/>
          <w:lang w:val="en-US"/>
        </w:rPr>
        <w:t>-marked</w:t>
      </w:r>
      <w:proofErr w:type="gramEnd"/>
      <w:r>
        <w:rPr>
          <w:rFonts w:ascii="Verdana"/>
          <w:sz w:val="20"/>
          <w:szCs w:val="20"/>
          <w:lang w:val="en-US"/>
        </w:rPr>
        <w:t xml:space="preserve"> ethnic identity process as with Chicanos</w:t>
      </w:r>
    </w:p>
    <w:p w14:paraId="4E986240" w14:textId="4C0E9F5C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 w:rsidR="00626878">
        <w:rPr>
          <w:rFonts w:ascii="Verdana" w:eastAsia="Verdana" w:hAnsi="Verdana" w:cs="Verdana"/>
          <w:sz w:val="20"/>
          <w:szCs w:val="20"/>
          <w:lang w:val="en-US"/>
        </w:rPr>
        <w:t>“</w:t>
      </w:r>
      <w:r>
        <w:rPr>
          <w:rFonts w:ascii="Verdana" w:eastAsia="Verdana" w:hAnsi="Verdana" w:cs="Verdana"/>
          <w:sz w:val="20"/>
          <w:szCs w:val="20"/>
          <w:lang w:val="en-US"/>
        </w:rPr>
        <w:t>Nuyorican</w:t>
      </w:r>
      <w:r w:rsidR="00626878">
        <w:rPr>
          <w:rFonts w:ascii="Verdana" w:eastAsia="Verdana" w:hAnsi="Verdana" w:cs="Verdana"/>
          <w:sz w:val="20"/>
          <w:szCs w:val="20"/>
          <w:lang w:val="en-US"/>
        </w:rPr>
        <w:t>”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identity</w:t>
      </w:r>
    </w:p>
    <w:p w14:paraId="46FE101C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bicultural character of identity (New York &amp; Rican)</w:t>
      </w:r>
    </w:p>
    <w:p w14:paraId="1BBCDA5D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influence of Black culture &amp; language also due to close living quarters</w:t>
      </w:r>
    </w:p>
    <w:p w14:paraId="3711F39C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 - both for marginalization from mainstream Anglo society &amp; identification</w:t>
      </w:r>
    </w:p>
    <w:p w14:paraId="46BB68A2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have adopted some AAVE influences</w:t>
      </w:r>
    </w:p>
    <w:p w14:paraId="1EA9FB33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unlike Chicanos</w:t>
      </w:r>
    </w:p>
    <w:p w14:paraId="7A16A007" w14:textId="478F5E60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Puerto Rico also has important Afro-Am</w:t>
      </w:r>
      <w:r w:rsidR="002806C5">
        <w:rPr>
          <w:rFonts w:ascii="Verdana" w:eastAsia="Verdana" w:hAnsi="Verdana" w:cs="Verdana"/>
          <w:sz w:val="20"/>
          <w:szCs w:val="20"/>
          <w:lang w:val="en-US"/>
        </w:rPr>
        <w:t>erican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component</w:t>
      </w:r>
    </w:p>
    <w:p w14:paraId="510617D7" w14:textId="6A9639BB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ex slave plantation system</w:t>
      </w:r>
      <w:r w:rsidR="002806C5">
        <w:rPr>
          <w:rFonts w:ascii="Verdana" w:eastAsia="Verdana" w:hAnsi="Verdana" w:cs="Verdana"/>
          <w:sz w:val="20"/>
          <w:szCs w:val="20"/>
          <w:lang w:val="en-US"/>
        </w:rPr>
        <w:t xml:space="preserve"> of Spanish Empire</w:t>
      </w:r>
    </w:p>
    <w:p w14:paraId="71CD7123" w14:textId="77777777" w:rsidR="0085122E" w:rsidRPr="002806C5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eastAsia="Verdana" w:hAnsi="Verdana" w:cs="Verdana"/>
          <w:sz w:val="10"/>
          <w:szCs w:val="10"/>
          <w:lang w:val="en-US"/>
        </w:rPr>
      </w:pPr>
    </w:p>
    <w:p w14:paraId="717A4A57" w14:textId="77777777" w:rsidR="0085122E" w:rsidRDefault="00A32099">
      <w:pPr>
        <w:numPr>
          <w:ilvl w:val="0"/>
          <w:numId w:val="12"/>
        </w:numPr>
        <w:tabs>
          <w:tab w:val="clear" w:pos="199"/>
          <w:tab w:val="num" w:pos="217"/>
          <w:tab w:val="left" w:pos="26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7" w:hanging="217"/>
        <w:rPr>
          <w:rFonts w:ascii="Verdana" w:eastAsia="Verdana" w:hAnsi="Verdana" w:cs="Verdana"/>
          <w:lang w:val="en-US"/>
        </w:rPr>
      </w:pPr>
      <w:r w:rsidRPr="00A32099">
        <w:rPr>
          <w:rFonts w:ascii="Verdana"/>
          <w:sz w:val="22"/>
          <w:szCs w:val="22"/>
          <w:lang w:val="en-US"/>
        </w:rPr>
        <w:t>wave of Hispanic immigration unique because</w:t>
      </w:r>
    </w:p>
    <w:p w14:paraId="7B82EAE8" w14:textId="77777777" w:rsidR="0085122E" w:rsidRDefault="00A32099">
      <w:pPr>
        <w:numPr>
          <w:ilvl w:val="1"/>
          <w:numId w:val="15"/>
        </w:numPr>
        <w:tabs>
          <w:tab w:val="clear" w:pos="421"/>
          <w:tab w:val="num" w:pos="457"/>
          <w:tab w:val="left" w:pos="5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57" w:hanging="217"/>
        <w:rPr>
          <w:rFonts w:ascii="Verdana" w:eastAsia="Verdana" w:hAnsi="Verdana" w:cs="Verdana"/>
          <w:lang w:val="en-US"/>
        </w:rPr>
      </w:pPr>
      <w:proofErr w:type="spellStart"/>
      <w:r>
        <w:rPr>
          <w:rFonts w:ascii="Verdana"/>
          <w:sz w:val="20"/>
          <w:szCs w:val="20"/>
        </w:rPr>
        <w:t>relatively</w:t>
      </w:r>
      <w:proofErr w:type="spellEnd"/>
      <w:r>
        <w:rPr>
          <w:rFonts w:ascii="Verdana"/>
          <w:sz w:val="20"/>
          <w:szCs w:val="20"/>
        </w:rPr>
        <w:t xml:space="preserve"> </w:t>
      </w:r>
      <w:proofErr w:type="spellStart"/>
      <w:r>
        <w:rPr>
          <w:rFonts w:ascii="Verdana"/>
          <w:sz w:val="20"/>
          <w:szCs w:val="20"/>
        </w:rPr>
        <w:t>homogeneous</w:t>
      </w:r>
      <w:proofErr w:type="spellEnd"/>
    </w:p>
    <w:p w14:paraId="687AB77F" w14:textId="680464C3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unlike earlier </w:t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>ethnically-mixed</w:t>
      </w:r>
      <w:proofErr w:type="gramEnd"/>
      <w:r>
        <w:rPr>
          <w:rFonts w:ascii="Verdana" w:eastAsia="Verdana" w:hAnsi="Verdana" w:cs="Verdana"/>
          <w:sz w:val="20"/>
          <w:szCs w:val="20"/>
          <w:lang w:val="en-US"/>
        </w:rPr>
        <w:t xml:space="preserve"> waves of immigrants</w:t>
      </w:r>
    </w:p>
    <w:p w14:paraId="46DE6EA9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  - general tendency to settle in enclaves, relatively cohesive communities</w:t>
      </w:r>
    </w:p>
    <w:p w14:paraId="5E4815F8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but settling also in Midwest</w:t>
      </w:r>
      <w:r>
        <w:rPr>
          <w:rFonts w:ascii="Verdana"/>
          <w:sz w:val="20"/>
          <w:szCs w:val="20"/>
          <w:lang w:val="en-US"/>
        </w:rPr>
        <w:t xml:space="preserve"> (in Great Lakes Region &amp; mid-east), South</w:t>
      </w:r>
      <w:r>
        <w:rPr>
          <w:rFonts w:ascii="Verdana"/>
          <w:sz w:val="20"/>
          <w:szCs w:val="20"/>
          <w:lang w:val="en-US"/>
        </w:rPr>
        <w:tab/>
      </w:r>
    </w:p>
    <w:p w14:paraId="0E7FBD5D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- 3 capitals: L.A. (Chicanos/Mexicans), N.Y. (Puerto Ricans), Miami (Cubans)</w:t>
      </w:r>
    </w:p>
    <w:p w14:paraId="55904C56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  - maintenance of linguistic/cultural ties w/ Mexico &amp; rest of Central &amp; So Am, Caribbean</w:t>
      </w:r>
    </w:p>
    <w:p w14:paraId="1BCD57E3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-unlike breaking of ties after other immigrant groups crossed ocean</w:t>
      </w:r>
    </w:p>
    <w:p w14:paraId="2FB14E5F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  - dynamic situation of on-going linguistic contact in multilingual environment</w:t>
      </w:r>
    </w:p>
    <w:p w14:paraId="4018611D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among varieties of </w:t>
      </w:r>
      <w:proofErr w:type="spellStart"/>
      <w:r>
        <w:rPr>
          <w:rFonts w:ascii="Verdana" w:eastAsia="Verdana" w:hAnsi="Verdana" w:cs="Verdana"/>
          <w:sz w:val="20"/>
          <w:szCs w:val="20"/>
          <w:lang w:val="en-US"/>
        </w:rPr>
        <w:t>NAmE</w:t>
      </w:r>
      <w:proofErr w:type="spellEnd"/>
      <w:r>
        <w:rPr>
          <w:rFonts w:ascii="Verdana" w:eastAsia="Verdana" w:hAnsi="Verdana" w:cs="Verdana"/>
          <w:sz w:val="20"/>
          <w:szCs w:val="20"/>
          <w:lang w:val="en-US"/>
        </w:rPr>
        <w:t xml:space="preserve"> &amp; varieties of Spanish</w:t>
      </w:r>
    </w:p>
    <w:p w14:paraId="02525DC5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differing language repertories available</w:t>
      </w:r>
    </w:p>
    <w:p w14:paraId="2CE405F1" w14:textId="77777777" w:rsidR="0085122E" w:rsidRPr="002806C5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42C4AAF2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difference between </w:t>
      </w:r>
      <w:r>
        <w:rPr>
          <w:rFonts w:ascii="Verdana"/>
          <w:b/>
          <w:bCs/>
          <w:sz w:val="22"/>
          <w:szCs w:val="22"/>
          <w:lang w:val="en-US"/>
        </w:rPr>
        <w:t>individual bilingualism</w:t>
      </w:r>
      <w:r>
        <w:rPr>
          <w:rFonts w:ascii="Verdana"/>
          <w:sz w:val="22"/>
          <w:szCs w:val="22"/>
          <w:lang w:val="en-US"/>
        </w:rPr>
        <w:t xml:space="preserve"> &amp; </w:t>
      </w:r>
      <w:r>
        <w:rPr>
          <w:rFonts w:ascii="Verdana"/>
          <w:b/>
          <w:bCs/>
          <w:sz w:val="22"/>
          <w:szCs w:val="22"/>
          <w:lang w:val="en-US"/>
        </w:rPr>
        <w:t>social bilingualism</w:t>
      </w:r>
    </w:p>
    <w:p w14:paraId="0DDEDFD5" w14:textId="777CD132" w:rsidR="0085122E" w:rsidRDefault="00A32099" w:rsidP="00911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/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 xml:space="preserve">- </w:t>
      </w:r>
      <w:r>
        <w:rPr>
          <w:rFonts w:ascii="Verdana"/>
          <w:b/>
          <w:bCs/>
          <w:sz w:val="20"/>
          <w:szCs w:val="20"/>
          <w:lang w:val="en-US"/>
        </w:rPr>
        <w:t>individual bilingualism</w:t>
      </w:r>
      <w:r>
        <w:rPr>
          <w:rFonts w:ascii="Verdana"/>
          <w:sz w:val="20"/>
          <w:szCs w:val="20"/>
          <w:lang w:val="en-US"/>
        </w:rPr>
        <w:t xml:space="preserve">: should lead to loss of 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sz w:val="20"/>
          <w:szCs w:val="20"/>
          <w:lang w:val="en-US"/>
        </w:rPr>
        <w:t>minority</w:t>
      </w:r>
      <w:r>
        <w:rPr>
          <w:rFonts w:hAnsi="Verdana"/>
          <w:sz w:val="20"/>
          <w:szCs w:val="20"/>
          <w:lang w:val="en-US"/>
        </w:rPr>
        <w:t>”</w:t>
      </w:r>
      <w:r>
        <w:rPr>
          <w:rFonts w:hAns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>languages in successive generations</w:t>
      </w:r>
    </w:p>
    <w:p w14:paraId="3A3DA0A8" w14:textId="0A72738A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typical process: predominance of L1 in 1</w:t>
      </w:r>
      <w:r>
        <w:rPr>
          <w:rFonts w:ascii="Verdana"/>
          <w:sz w:val="20"/>
          <w:szCs w:val="20"/>
          <w:vertAlign w:val="superscript"/>
          <w:lang w:val="en-US"/>
        </w:rPr>
        <w:t>st</w:t>
      </w:r>
      <w:r>
        <w:rPr>
          <w:rFonts w:ascii="Verdana"/>
          <w:sz w:val="20"/>
          <w:szCs w:val="20"/>
          <w:lang w:val="en-US"/>
        </w:rPr>
        <w:t xml:space="preserve"> generation, bilingualism in 2</w:t>
      </w:r>
      <w:r>
        <w:rPr>
          <w:rFonts w:ascii="Verdana"/>
          <w:sz w:val="20"/>
          <w:szCs w:val="20"/>
          <w:vertAlign w:val="superscript"/>
          <w:lang w:val="en-US"/>
        </w:rPr>
        <w:t>nd</w:t>
      </w:r>
      <w:r>
        <w:rPr>
          <w:rFonts w:asci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ab/>
        <w:t>generation, loss of original L1 in 3</w:t>
      </w:r>
      <w:r>
        <w:rPr>
          <w:rFonts w:ascii="Verdana"/>
          <w:sz w:val="20"/>
          <w:szCs w:val="20"/>
          <w:vertAlign w:val="superscript"/>
          <w:lang w:val="en-US"/>
        </w:rPr>
        <w:t>rd</w:t>
      </w:r>
      <w:r>
        <w:rPr>
          <w:rFonts w:ascii="Verdana"/>
          <w:sz w:val="20"/>
          <w:szCs w:val="20"/>
          <w:lang w:val="en-US"/>
        </w:rPr>
        <w:t xml:space="preserve"> generation</w:t>
      </w:r>
    </w:p>
    <w:p w14:paraId="6949224C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but </w:t>
      </w:r>
      <w:r>
        <w:rPr>
          <w:rFonts w:ascii="Verdana"/>
          <w:b/>
          <w:bCs/>
          <w:sz w:val="20"/>
          <w:szCs w:val="20"/>
          <w:lang w:val="en-US"/>
        </w:rPr>
        <w:t>social bilingualism</w:t>
      </w:r>
      <w:r>
        <w:rPr>
          <w:rFonts w:ascii="Verdana"/>
          <w:sz w:val="20"/>
          <w:szCs w:val="20"/>
          <w:lang w:val="en-US"/>
        </w:rPr>
        <w:t xml:space="preserve"> could lead to more stable linguistic situation</w:t>
      </w:r>
    </w:p>
    <w:p w14:paraId="35B5B293" w14:textId="77777777" w:rsidR="0085122E" w:rsidRPr="002806C5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169079A3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in socially bilingual situation, </w:t>
      </w:r>
      <w:r>
        <w:rPr>
          <w:rFonts w:ascii="Verdana"/>
          <w:b/>
          <w:bCs/>
          <w:sz w:val="22"/>
          <w:szCs w:val="22"/>
          <w:u w:val="single"/>
          <w:lang w:val="en-US"/>
        </w:rPr>
        <w:t>linguistic specialization</w:t>
      </w:r>
      <w:r>
        <w:rPr>
          <w:rFonts w:ascii="Verdana"/>
          <w:sz w:val="22"/>
          <w:szCs w:val="22"/>
          <w:lang w:val="en-US"/>
        </w:rPr>
        <w:t xml:space="preserve"> (or </w:t>
      </w:r>
      <w:r>
        <w:rPr>
          <w:rFonts w:ascii="Verdana"/>
          <w:b/>
          <w:bCs/>
          <w:sz w:val="22"/>
          <w:szCs w:val="22"/>
          <w:u w:val="single"/>
          <w:lang w:val="en-US"/>
        </w:rPr>
        <w:t>diglossia</w:t>
      </w:r>
      <w:r>
        <w:rPr>
          <w:rFonts w:ascii="Verdana"/>
          <w:sz w:val="22"/>
          <w:szCs w:val="22"/>
          <w:lang w:val="en-US"/>
        </w:rPr>
        <w:t>: language community using 2 languages, the 1</w:t>
      </w:r>
      <w:r>
        <w:rPr>
          <w:rFonts w:ascii="Verdana"/>
          <w:sz w:val="22"/>
          <w:szCs w:val="22"/>
          <w:vertAlign w:val="superscript"/>
          <w:lang w:val="en-US"/>
        </w:rPr>
        <w:t>st</w:t>
      </w:r>
      <w:r>
        <w:rPr>
          <w:rFonts w:ascii="Verdana"/>
          <w:sz w:val="22"/>
          <w:szCs w:val="22"/>
          <w:lang w:val="en-US"/>
        </w:rPr>
        <w:t xml:space="preserve"> the community</w:t>
      </w:r>
      <w:r>
        <w:rPr>
          <w:rFonts w:hAnsi="Verdana"/>
          <w:sz w:val="22"/>
          <w:szCs w:val="22"/>
          <w:lang w:val="en-US"/>
        </w:rPr>
        <w:t>’</w:t>
      </w:r>
      <w:r>
        <w:rPr>
          <w:rFonts w:ascii="Verdana"/>
          <w:sz w:val="22"/>
          <w:szCs w:val="22"/>
          <w:lang w:val="en-US"/>
        </w:rPr>
        <w:t>s vernacular, the 2</w:t>
      </w:r>
      <w:r>
        <w:rPr>
          <w:rFonts w:ascii="Verdana"/>
          <w:sz w:val="22"/>
          <w:szCs w:val="22"/>
          <w:vertAlign w:val="superscript"/>
          <w:lang w:val="en-US"/>
        </w:rPr>
        <w:t>nd</w:t>
      </w:r>
      <w:r>
        <w:rPr>
          <w:rFonts w:ascii="Verdana"/>
          <w:sz w:val="22"/>
          <w:szCs w:val="22"/>
          <w:lang w:val="en-US"/>
        </w:rPr>
        <w:t xml:space="preserve"> another language) favors survival of both languages</w:t>
      </w:r>
    </w:p>
    <w:p w14:paraId="3F971996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>e.g.</w:t>
      </w:r>
      <w:proofErr w:type="gramEnd"/>
      <w:r>
        <w:rPr>
          <w:rFonts w:ascii="Verdana" w:eastAsia="Verdana" w:hAnsi="Verdana" w:cs="Verdana"/>
          <w:sz w:val="20"/>
          <w:szCs w:val="20"/>
          <w:lang w:val="en-US"/>
        </w:rPr>
        <w:t xml:space="preserve"> home, neighborhood, religion, work, education</w:t>
      </w:r>
    </w:p>
    <w:p w14:paraId="22BD7240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risk of </w:t>
      </w:r>
      <w:proofErr w:type="spellStart"/>
      <w:r>
        <w:rPr>
          <w:rFonts w:ascii="Verdana" w:eastAsia="Verdana" w:hAnsi="Verdana" w:cs="Verdana"/>
          <w:sz w:val="20"/>
          <w:szCs w:val="20"/>
          <w:lang w:val="en-US"/>
        </w:rPr>
        <w:t>N</w:t>
      </w:r>
      <w:r>
        <w:rPr>
          <w:rFonts w:ascii="Verdana"/>
          <w:sz w:val="20"/>
          <w:szCs w:val="20"/>
          <w:lang w:val="en-US"/>
        </w:rPr>
        <w:t>Am</w:t>
      </w:r>
      <w:proofErr w:type="spellEnd"/>
      <w:r>
        <w:rPr>
          <w:rFonts w:ascii="Verdana"/>
          <w:sz w:val="20"/>
          <w:szCs w:val="20"/>
          <w:lang w:val="en-US"/>
        </w:rPr>
        <w:t xml:space="preserve"> Spanish becoming oral language &amp; not written?</w:t>
      </w:r>
    </w:p>
    <w:p w14:paraId="58D4C429" w14:textId="77777777" w:rsidR="0085122E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75763A99" w14:textId="77777777" w:rsidR="0085122E" w:rsidRDefault="00A32099">
      <w:pPr>
        <w:numPr>
          <w:ilvl w:val="0"/>
          <w:numId w:val="18"/>
        </w:numPr>
        <w:tabs>
          <w:tab w:val="clear" w:pos="204"/>
          <w:tab w:val="num" w:pos="222"/>
          <w:tab w:val="left" w:pos="2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2" w:hanging="222"/>
        <w:rPr>
          <w:rFonts w:ascii="Verdana" w:eastAsia="Verdana" w:hAnsi="Verdana" w:cs="Verdana"/>
          <w:lang w:val="en-US"/>
        </w:rPr>
      </w:pPr>
      <w:r w:rsidRPr="00A32099">
        <w:rPr>
          <w:rFonts w:ascii="Verdana"/>
          <w:sz w:val="22"/>
          <w:szCs w:val="22"/>
          <w:lang w:val="en-US"/>
        </w:rPr>
        <w:t>under Trump presidency hate speech &amp; anti-immigrant rhetoric created hostile environment for Latinos (&amp; Asians, Muslims</w:t>
      </w:r>
      <w:r w:rsidRPr="00A32099">
        <w:rPr>
          <w:rFonts w:hAnsi="Verdana"/>
          <w:sz w:val="22"/>
          <w:szCs w:val="22"/>
          <w:lang w:val="en-US"/>
        </w:rPr>
        <w:t>…</w:t>
      </w:r>
      <w:r w:rsidRPr="00A32099">
        <w:rPr>
          <w:rFonts w:ascii="Verdana"/>
          <w:sz w:val="22"/>
          <w:szCs w:val="22"/>
          <w:lang w:val="en-US"/>
        </w:rPr>
        <w:t xml:space="preserve">) in America, sometimes resulting in </w:t>
      </w:r>
      <w:proofErr w:type="spellStart"/>
      <w:r w:rsidRPr="00A32099">
        <w:rPr>
          <w:rFonts w:ascii="Verdana"/>
          <w:sz w:val="22"/>
          <w:szCs w:val="22"/>
          <w:lang w:val="en-US"/>
        </w:rPr>
        <w:t>vio-lence</w:t>
      </w:r>
      <w:proofErr w:type="spellEnd"/>
      <w:r w:rsidRPr="00A32099">
        <w:rPr>
          <w:rFonts w:ascii="Verdana"/>
          <w:sz w:val="22"/>
          <w:szCs w:val="22"/>
          <w:lang w:val="en-US"/>
        </w:rPr>
        <w:t xml:space="preserve"> &amp; death</w:t>
      </w:r>
    </w:p>
    <w:p w14:paraId="143C9D15" w14:textId="2ACBCE98" w:rsidR="0085122E" w:rsidRPr="002806C5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0"/>
          <w:szCs w:val="10"/>
          <w:lang w:val="en-US"/>
        </w:rPr>
      </w:pPr>
      <w:r w:rsidRPr="002806C5">
        <w:rPr>
          <w:rFonts w:ascii="Verdana" w:eastAsia="Verdana" w:hAnsi="Verdana" w:cs="Verdana"/>
          <w:sz w:val="10"/>
          <w:szCs w:val="10"/>
          <w:lang w:val="en-US"/>
        </w:rPr>
        <w:tab/>
      </w:r>
    </w:p>
    <w:p w14:paraId="7462DE6E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</w:t>
      </w:r>
      <w:r>
        <w:rPr>
          <w:rFonts w:ascii="Verdana"/>
          <w:b/>
          <w:bCs/>
          <w:sz w:val="22"/>
          <w:szCs w:val="22"/>
          <w:u w:val="single"/>
          <w:lang w:val="en-US"/>
        </w:rPr>
        <w:t>Spanglish</w:t>
      </w:r>
      <w:r>
        <w:rPr>
          <w:rFonts w:ascii="Verdana"/>
          <w:sz w:val="22"/>
          <w:szCs w:val="22"/>
          <w:lang w:val="en-US"/>
        </w:rPr>
        <w:t xml:space="preserve"> (mixture/influence of Spanish &amp; English)</w:t>
      </w:r>
    </w:p>
    <w:p w14:paraId="0FFC1DD2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- criticized by some purists as a corrupting influence on both English &amp; Spanish</w:t>
      </w:r>
    </w:p>
    <w:p w14:paraId="5610BE81" w14:textId="77777777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</w:t>
      </w:r>
      <w:r w:rsidRPr="00A32099">
        <w:rPr>
          <w:rFonts w:ascii="Verdana"/>
          <w:sz w:val="22"/>
          <w:szCs w:val="22"/>
          <w:lang w:val="en-US"/>
        </w:rPr>
        <w:t>a hybrid of Spanish and English languages (</w:t>
      </w:r>
      <w:proofErr w:type="gramStart"/>
      <w:r w:rsidRPr="00A32099">
        <w:rPr>
          <w:rFonts w:ascii="Verdana"/>
          <w:sz w:val="22"/>
          <w:szCs w:val="22"/>
          <w:lang w:val="en-US"/>
        </w:rPr>
        <w:t>e.g.</w:t>
      </w:r>
      <w:proofErr w:type="gramEnd"/>
      <w:r w:rsidRPr="00A32099">
        <w:rPr>
          <w:rFonts w:ascii="Verdana"/>
          <w:sz w:val="22"/>
          <w:szCs w:val="22"/>
          <w:lang w:val="en-US"/>
        </w:rPr>
        <w:t xml:space="preserve"> Tex-Mex)</w:t>
      </w:r>
    </w:p>
    <w:p w14:paraId="5B694410" w14:textId="77777777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eastAsia="Verdana" w:hAnsi="Verdana" w:cs="Verdana"/>
          <w:sz w:val="22"/>
          <w:szCs w:val="22"/>
          <w:lang w:val="en-US"/>
        </w:rPr>
      </w:pPr>
      <w:r w:rsidRPr="00A32099">
        <w:rPr>
          <w:rFonts w:ascii="Verdana"/>
          <w:sz w:val="22"/>
          <w:szCs w:val="22"/>
          <w:lang w:val="en-US"/>
        </w:rPr>
        <w:t>- increasingly making its way into mainstream America</w:t>
      </w:r>
    </w:p>
    <w:p w14:paraId="7064F48C" w14:textId="77777777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u w:val="single"/>
          <w:lang w:val="en-US"/>
        </w:rPr>
      </w:pP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  <w:t xml:space="preserve">- </w:t>
      </w:r>
      <w:r w:rsidRPr="00A32099">
        <w:rPr>
          <w:rFonts w:ascii="Verdana"/>
          <w:sz w:val="22"/>
          <w:szCs w:val="22"/>
          <w:lang w:val="en-US"/>
        </w:rPr>
        <w:t xml:space="preserve">a </w:t>
      </w:r>
      <w:r w:rsidRPr="00A32099">
        <w:rPr>
          <w:rFonts w:ascii="Verdana"/>
          <w:b/>
          <w:bCs/>
          <w:sz w:val="22"/>
          <w:szCs w:val="22"/>
          <w:u w:val="single"/>
          <w:lang w:val="en-US"/>
        </w:rPr>
        <w:t>continuum</w:t>
      </w:r>
      <w:r w:rsidRPr="00A32099">
        <w:rPr>
          <w:rFonts w:ascii="Verdana"/>
          <w:sz w:val="22"/>
          <w:szCs w:val="22"/>
          <w:lang w:val="en-US"/>
        </w:rPr>
        <w:t xml:space="preserve"> &lt;</w:t>
      </w:r>
      <w:r w:rsidRPr="00A32099">
        <w:rPr>
          <w:rFonts w:hAnsi="Verdana"/>
          <w:sz w:val="22"/>
          <w:szCs w:val="22"/>
          <w:lang w:val="en-US"/>
        </w:rPr>
        <w:t>——</w:t>
      </w:r>
      <w:r w:rsidRPr="00A32099">
        <w:rPr>
          <w:rFonts w:ascii="Verdana"/>
          <w:sz w:val="22"/>
          <w:szCs w:val="22"/>
          <w:lang w:val="en-US"/>
        </w:rPr>
        <w:t xml:space="preserve">&gt; between L. Am. Spanish &amp; N. Am. English </w:t>
      </w:r>
    </w:p>
    <w:p w14:paraId="6C069DC9" w14:textId="77777777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eastAsia="Verdana" w:hAnsi="Verdana" w:cs="Verdana"/>
          <w:sz w:val="22"/>
          <w:szCs w:val="22"/>
          <w:u w:val="single"/>
          <w:lang w:val="en-US"/>
        </w:rPr>
      </w:pPr>
      <w:r w:rsidRPr="00A32099">
        <w:rPr>
          <w:rFonts w:ascii="Verdana"/>
          <w:sz w:val="22"/>
          <w:szCs w:val="22"/>
          <w:lang w:val="en-US"/>
        </w:rPr>
        <w:t xml:space="preserve">- Spanglish as both </w:t>
      </w:r>
      <w:r w:rsidRPr="00A32099">
        <w:rPr>
          <w:rFonts w:ascii="Verdana"/>
          <w:sz w:val="22"/>
          <w:szCs w:val="22"/>
          <w:u w:val="single"/>
          <w:lang w:val="en-US"/>
        </w:rPr>
        <w:t>Latino-English</w:t>
      </w:r>
      <w:r w:rsidRPr="00A32099">
        <w:rPr>
          <w:rFonts w:ascii="Verdana"/>
          <w:sz w:val="22"/>
          <w:szCs w:val="22"/>
          <w:lang w:val="en-US"/>
        </w:rPr>
        <w:t xml:space="preserve"> &amp; </w:t>
      </w:r>
      <w:r w:rsidRPr="00A32099">
        <w:rPr>
          <w:rFonts w:ascii="Verdana"/>
          <w:sz w:val="22"/>
          <w:szCs w:val="22"/>
          <w:u w:val="single"/>
          <w:lang w:val="en-US"/>
        </w:rPr>
        <w:t xml:space="preserve">Anglo-Spanish </w:t>
      </w:r>
    </w:p>
    <w:p w14:paraId="54E01CD5" w14:textId="77777777" w:rsidR="0085122E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u w:val="single"/>
          <w:lang w:val="en-US"/>
        </w:rPr>
      </w:pPr>
    </w:p>
    <w:p w14:paraId="34BEF81D" w14:textId="3B90DFD5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difficult sometimes to distinguish between </w:t>
      </w:r>
      <w:r>
        <w:rPr>
          <w:rFonts w:ascii="Verdana"/>
          <w:b/>
          <w:bCs/>
          <w:sz w:val="20"/>
          <w:szCs w:val="20"/>
          <w:u w:val="single"/>
          <w:lang w:val="en-US"/>
        </w:rPr>
        <w:t>language interference</w:t>
      </w:r>
      <w:r>
        <w:rPr>
          <w:rFonts w:ascii="Verdana"/>
          <w:sz w:val="20"/>
          <w:szCs w:val="20"/>
          <w:lang w:val="en-US"/>
        </w:rPr>
        <w:t xml:space="preserve"> &amp; intentional </w:t>
      </w:r>
      <w:r>
        <w:rPr>
          <w:rFonts w:ascii="Verdana"/>
          <w:b/>
          <w:bCs/>
          <w:sz w:val="20"/>
          <w:szCs w:val="20"/>
          <w:lang w:val="en-US"/>
        </w:rPr>
        <w:t>linguistic manipulation</w:t>
      </w:r>
      <w:r>
        <w:rPr>
          <w:rFonts w:ascii="Verdana"/>
          <w:sz w:val="20"/>
          <w:szCs w:val="20"/>
          <w:lang w:val="en-US"/>
        </w:rPr>
        <w:t xml:space="preserve"> &amp;/or </w:t>
      </w:r>
      <w:r>
        <w:rPr>
          <w:rFonts w:ascii="Verdana"/>
          <w:b/>
          <w:bCs/>
          <w:sz w:val="20"/>
          <w:szCs w:val="20"/>
          <w:lang w:val="en-US"/>
        </w:rPr>
        <w:t>code-switching/mixing</w:t>
      </w:r>
    </w:p>
    <w:p w14:paraId="1D41371F" w14:textId="38CDEEF1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>- the latter not necessarily indication of imperfect bilingual competence or lack of linguistic control</w:t>
      </w:r>
    </w:p>
    <w:p w14:paraId="69EC57C8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linguistic systems of bilingual individuals separate or connected?</w:t>
      </w:r>
      <w:r>
        <w:rPr>
          <w:rFonts w:ascii="Verdana"/>
          <w:sz w:val="20"/>
          <w:szCs w:val="20"/>
          <w:lang w:val="en-US"/>
        </w:rPr>
        <w:t xml:space="preserve"> dreams?</w:t>
      </w:r>
    </w:p>
    <w:p w14:paraId="2AF0845A" w14:textId="77777777" w:rsidR="0085122E" w:rsidRPr="002C7196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68122B5D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- in </w:t>
      </w:r>
      <w:proofErr w:type="spellStart"/>
      <w:r>
        <w:rPr>
          <w:rFonts w:ascii="Verdana"/>
          <w:sz w:val="20"/>
          <w:szCs w:val="20"/>
          <w:lang w:val="en-US"/>
        </w:rPr>
        <w:t>Sp</w:t>
      </w:r>
      <w:proofErr w:type="spellEnd"/>
      <w:r>
        <w:rPr>
          <w:rFonts w:ascii="Verdana"/>
          <w:sz w:val="20"/>
          <w:szCs w:val="20"/>
          <w:lang w:val="en-US"/>
        </w:rPr>
        <w:t>-Eng. bilingualism L1 can be either Spanish or English</w:t>
      </w:r>
    </w:p>
    <w:p w14:paraId="1C16713E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b/>
          <w:bCs/>
          <w:sz w:val="20"/>
          <w:szCs w:val="20"/>
          <w:u w:val="single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importance of </w:t>
      </w:r>
      <w:r>
        <w:rPr>
          <w:rFonts w:ascii="Verdana"/>
          <w:b/>
          <w:bCs/>
          <w:sz w:val="20"/>
          <w:szCs w:val="20"/>
          <w:u w:val="single"/>
          <w:lang w:val="en-US"/>
        </w:rPr>
        <w:t>code-switching</w:t>
      </w:r>
      <w:r>
        <w:rPr>
          <w:rFonts w:ascii="Verdana"/>
          <w:sz w:val="20"/>
          <w:szCs w:val="20"/>
          <w:lang w:val="en-US"/>
        </w:rPr>
        <w:t xml:space="preserve"> &amp; </w:t>
      </w:r>
      <w:r>
        <w:rPr>
          <w:rFonts w:ascii="Verdana"/>
          <w:b/>
          <w:bCs/>
          <w:sz w:val="20"/>
          <w:szCs w:val="20"/>
          <w:u w:val="single"/>
          <w:lang w:val="en-US"/>
        </w:rPr>
        <w:t>code-mixing</w:t>
      </w:r>
    </w:p>
    <w:p w14:paraId="240324ED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juxtaposition of languages &amp; cultures</w:t>
      </w:r>
    </w:p>
    <w:p w14:paraId="27AC63ED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idea of </w:t>
      </w:r>
      <w:r>
        <w:rPr>
          <w:rFonts w:hAnsi="Verdana"/>
          <w:sz w:val="20"/>
          <w:szCs w:val="20"/>
          <w:lang w:val="en-US"/>
        </w:rPr>
        <w:t>“</w:t>
      </w:r>
      <w:r>
        <w:rPr>
          <w:rFonts w:ascii="Verdana"/>
          <w:i/>
          <w:iCs/>
          <w:sz w:val="20"/>
          <w:szCs w:val="20"/>
          <w:lang w:val="en-US"/>
        </w:rPr>
        <w:t xml:space="preserve">la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frontera</w:t>
      </w:r>
      <w:proofErr w:type="spellEnd"/>
      <w:r>
        <w:rPr>
          <w:rFonts w:ascii="Verdana"/>
          <w:sz w:val="20"/>
          <w:szCs w:val="20"/>
          <w:lang w:val="en-US"/>
        </w:rPr>
        <w:t>/borderland</w:t>
      </w:r>
      <w:r>
        <w:rPr>
          <w:rFonts w:hAnsi="Verdana"/>
          <w:sz w:val="20"/>
          <w:szCs w:val="20"/>
          <w:lang w:val="en-US"/>
        </w:rPr>
        <w:t>”</w:t>
      </w:r>
    </w:p>
    <w:p w14:paraId="1B824E0C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creative process</w:t>
      </w:r>
    </w:p>
    <w:p w14:paraId="70F8D8C1" w14:textId="4F54691E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claimed as symbol of Latino identities (</w:t>
      </w:r>
      <w:proofErr w:type="spellStart"/>
      <w:r>
        <w:rPr>
          <w:rFonts w:ascii="Verdana" w:eastAsia="Verdana" w:hAnsi="Verdana" w:cs="Verdana"/>
          <w:sz w:val="20"/>
          <w:szCs w:val="20"/>
          <w:lang w:val="en-US"/>
        </w:rPr>
        <w:t>N</w:t>
      </w:r>
      <w:r w:rsidR="00911FEF">
        <w:rPr>
          <w:rFonts w:ascii="Verdana" w:eastAsia="Verdana" w:hAnsi="Verdana" w:cs="Verdana"/>
          <w:sz w:val="20"/>
          <w:szCs w:val="20"/>
          <w:lang w:val="en-US"/>
        </w:rPr>
        <w:t>u</w:t>
      </w:r>
      <w:r>
        <w:rPr>
          <w:rFonts w:ascii="Verdana" w:eastAsia="Verdana" w:hAnsi="Verdana" w:cs="Verdana"/>
          <w:sz w:val="20"/>
          <w:szCs w:val="20"/>
          <w:lang w:val="en-US"/>
        </w:rPr>
        <w:t>yoricans</w:t>
      </w:r>
      <w:proofErr w:type="spellEnd"/>
      <w:r>
        <w:rPr>
          <w:rFonts w:ascii="Verdana" w:eastAsia="Verdana" w:hAnsi="Verdana" w:cs="Verdana"/>
          <w:sz w:val="20"/>
          <w:szCs w:val="20"/>
          <w:lang w:val="en-US"/>
        </w:rPr>
        <w:t xml:space="preserve">, Chicanos, </w:t>
      </w:r>
      <w:r>
        <w:rPr>
          <w:rFonts w:hAnsi="Verdana"/>
          <w:sz w:val="20"/>
          <w:szCs w:val="20"/>
          <w:lang w:val="en-US"/>
        </w:rPr>
        <w:t>…</w:t>
      </w:r>
      <w:r>
        <w:rPr>
          <w:rFonts w:ascii="Verdana"/>
          <w:sz w:val="20"/>
          <w:szCs w:val="20"/>
          <w:lang w:val="en-US"/>
        </w:rPr>
        <w:t>)</w:t>
      </w:r>
    </w:p>
    <w:p w14:paraId="15A05F60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b/>
          <w:b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after ethnic awakenings of </w:t>
      </w:r>
      <w:r>
        <w:rPr>
          <w:rFonts w:ascii="Verdana"/>
          <w:b/>
          <w:bCs/>
          <w:sz w:val="20"/>
          <w:szCs w:val="20"/>
          <w:lang w:val="en-US"/>
        </w:rPr>
        <w:t>1960s</w:t>
      </w:r>
    </w:p>
    <w:p w14:paraId="447791B5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b/>
          <w:bCs/>
          <w:sz w:val="20"/>
          <w:szCs w:val="20"/>
          <w:lang w:val="en-US"/>
        </w:rPr>
      </w:pPr>
      <w:r>
        <w:rPr>
          <w:rFonts w:ascii="Verdana" w:eastAsia="Verdana" w:hAnsi="Verdana" w:cs="Verdana"/>
          <w:b/>
          <w:bCs/>
          <w:sz w:val="20"/>
          <w:szCs w:val="20"/>
          <w:lang w:val="en-US"/>
        </w:rPr>
        <w:tab/>
      </w:r>
      <w:r>
        <w:rPr>
          <w:rFonts w:ascii="Verdana" w:eastAsia="Verdana" w:hAnsi="Verdana" w:cs="Verdana"/>
          <w:b/>
          <w:bCs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>- increasingly accepted socially</w:t>
      </w:r>
    </w:p>
    <w:p w14:paraId="3A1DB08F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>also</w:t>
      </w:r>
      <w:proofErr w:type="gramEnd"/>
      <w:r>
        <w:rPr>
          <w:rFonts w:ascii="Verdana" w:eastAsia="Verdana" w:hAnsi="Verdana" w:cs="Verdana"/>
          <w:sz w:val="20"/>
          <w:szCs w:val="20"/>
          <w:lang w:val="en-US"/>
        </w:rPr>
        <w:t xml:space="preserve"> in literature</w:t>
      </w:r>
    </w:p>
    <w:p w14:paraId="200B35B1" w14:textId="77777777" w:rsidR="0085122E" w:rsidRPr="002C7196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691795AC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</w:t>
      </w:r>
      <w:r>
        <w:rPr>
          <w:rFonts w:ascii="Verdana"/>
          <w:b/>
          <w:bCs/>
          <w:sz w:val="22"/>
          <w:szCs w:val="22"/>
          <w:lang w:val="en-US"/>
        </w:rPr>
        <w:t>code mixing</w:t>
      </w:r>
      <w:r>
        <w:rPr>
          <w:rFonts w:ascii="Verdana"/>
          <w:sz w:val="22"/>
          <w:szCs w:val="22"/>
          <w:lang w:val="en-US"/>
        </w:rPr>
        <w:t xml:space="preserve"> or </w:t>
      </w:r>
      <w:proofErr w:type="spellStart"/>
      <w:r>
        <w:rPr>
          <w:rFonts w:ascii="Verdana"/>
          <w:b/>
          <w:bCs/>
          <w:i/>
          <w:iCs/>
          <w:sz w:val="22"/>
          <w:szCs w:val="22"/>
          <w:lang w:val="en-US"/>
        </w:rPr>
        <w:t>mezcla</w:t>
      </w:r>
      <w:proofErr w:type="spellEnd"/>
      <w:r>
        <w:rPr>
          <w:rFonts w:ascii="Verdana"/>
          <w:b/>
          <w:bCs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>is central phenomenon</w:t>
      </w:r>
    </w:p>
    <w:p w14:paraId="48D5E789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>- lexis, idiomatic expressions, syntactical structures, pronunciation norms, etc.</w:t>
      </w:r>
    </w:p>
    <w:p w14:paraId="51205CDE" w14:textId="77777777" w:rsidR="0085122E" w:rsidRPr="002C7196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61979247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</w:t>
      </w:r>
      <w:r>
        <w:rPr>
          <w:rFonts w:ascii="Verdana"/>
          <w:b/>
          <w:bCs/>
          <w:sz w:val="22"/>
          <w:szCs w:val="22"/>
          <w:lang w:val="en-US"/>
        </w:rPr>
        <w:t>code-switching</w:t>
      </w:r>
      <w:r>
        <w:rPr>
          <w:rFonts w:ascii="Verdana"/>
          <w:sz w:val="22"/>
          <w:szCs w:val="22"/>
          <w:lang w:val="en-US"/>
        </w:rPr>
        <w:t>:</w:t>
      </w:r>
    </w:p>
    <w:p w14:paraId="0ED3A1A3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going to direct or indirect discourse citation of someone</w:t>
      </w:r>
    </w:p>
    <w:p w14:paraId="67EC96A5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>- to indicate a specific interlocutor (</w:t>
      </w:r>
      <w:proofErr w:type="gramStart"/>
      <w:r>
        <w:rPr>
          <w:rFonts w:ascii="Verdana"/>
          <w:sz w:val="20"/>
          <w:szCs w:val="20"/>
          <w:lang w:val="en-US"/>
        </w:rPr>
        <w:t>e.g.</w:t>
      </w:r>
      <w:proofErr w:type="gramEnd"/>
      <w:r>
        <w:rPr>
          <w:rFonts w:ascii="Verdana"/>
          <w:sz w:val="20"/>
          <w:szCs w:val="20"/>
          <w:lang w:val="en-US"/>
        </w:rPr>
        <w:t xml:space="preserve"> internal or external to linguistic community)</w:t>
      </w:r>
    </w:p>
    <w:p w14:paraId="7A5C2D20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use of a filler (</w:t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>e.g.</w:t>
      </w:r>
      <w:proofErr w:type="gramEnd"/>
      <w:r>
        <w:rPr>
          <w:rFonts w:ascii="Verdana" w:eastAsia="Verdana" w:hAnsi="Verdana" w:cs="Verdana"/>
          <w:sz w:val="20"/>
          <w:szCs w:val="20"/>
          <w:lang w:val="en-US"/>
        </w:rPr>
        <w:t xml:space="preserve"> exclamations, interjections, connectors):</w:t>
      </w:r>
    </w:p>
    <w:p w14:paraId="3D3C2820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>e.g.</w:t>
      </w:r>
      <w:proofErr w:type="gramEnd"/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/>
          <w:i/>
          <w:iCs/>
          <w:sz w:val="20"/>
          <w:szCs w:val="20"/>
          <w:lang w:val="en-US"/>
        </w:rPr>
        <w:t xml:space="preserve">Dios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mio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, ay,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mierda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, </w:t>
      </w:r>
      <w:r>
        <w:rPr>
          <w:rFonts w:hAnsi="Verdana"/>
          <w:i/>
          <w:iCs/>
          <w:sz w:val="20"/>
          <w:szCs w:val="20"/>
          <w:lang w:val="en-US"/>
        </w:rPr>
        <w:t>…</w:t>
      </w:r>
    </w:p>
    <w:p w14:paraId="47DC2512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>- tag-switching (end of sentence)</w:t>
      </w:r>
    </w:p>
    <w:p w14:paraId="63870E63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>- for repetition/clarification of message</w:t>
      </w:r>
    </w:p>
    <w:p w14:paraId="4F3FC68D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inter-sentential switching (from 1 sentence to another)</w:t>
      </w:r>
    </w:p>
    <w:p w14:paraId="5CB10037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intra-sentential switching (within a sentence)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</w:p>
    <w:p w14:paraId="0D621487" w14:textId="77777777" w:rsidR="0085122E" w:rsidRPr="002C7196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06BA2AA8" w14:textId="77777777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A32099">
        <w:rPr>
          <w:rFonts w:ascii="Verdana"/>
          <w:sz w:val="20"/>
          <w:szCs w:val="20"/>
          <w:lang w:val="en-US"/>
        </w:rPr>
        <w:t xml:space="preserve">- many speakers retain English syntactical structure while </w:t>
      </w:r>
      <w:r w:rsidRPr="00A32099">
        <w:rPr>
          <w:rFonts w:ascii="Verdana"/>
          <w:b/>
          <w:bCs/>
          <w:sz w:val="20"/>
          <w:szCs w:val="20"/>
          <w:lang w:val="en-US"/>
        </w:rPr>
        <w:t>mixing</w:t>
      </w:r>
      <w:r w:rsidRPr="00A32099">
        <w:rPr>
          <w:rFonts w:ascii="Verdana"/>
          <w:sz w:val="20"/>
          <w:szCs w:val="20"/>
          <w:lang w:val="en-US"/>
        </w:rPr>
        <w:t xml:space="preserve"> in many Spanish nouns</w:t>
      </w:r>
    </w:p>
    <w:p w14:paraId="2F031792" w14:textId="77777777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A32099">
        <w:rPr>
          <w:rFonts w:ascii="Verdana"/>
          <w:sz w:val="20"/>
          <w:szCs w:val="20"/>
          <w:lang w:val="en-US"/>
        </w:rPr>
        <w:t>- infiltration of English vocabulary &amp;, less commonly, even syntax into Spanish language</w:t>
      </w:r>
    </w:p>
    <w:p w14:paraId="24ABF9C8" w14:textId="77777777" w:rsidR="0085122E" w:rsidRPr="002C7196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749A3AE8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- most 2</w:t>
      </w:r>
      <w:r>
        <w:rPr>
          <w:rFonts w:ascii="Verdana"/>
          <w:sz w:val="22"/>
          <w:szCs w:val="22"/>
          <w:vertAlign w:val="superscript"/>
          <w:lang w:val="en-US"/>
        </w:rPr>
        <w:t>nd</w:t>
      </w:r>
      <w:r>
        <w:rPr>
          <w:rFonts w:ascii="Verdana"/>
          <w:sz w:val="22"/>
          <w:szCs w:val="22"/>
          <w:lang w:val="en-US"/>
        </w:rPr>
        <w:t xml:space="preserve"> Generation Hispanics speak English fluently, w/ a native North Am. accent</w:t>
      </w:r>
    </w:p>
    <w:p w14:paraId="5BD2BA89" w14:textId="69C85774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only difference is presence of some </w:t>
      </w:r>
      <w:r>
        <w:rPr>
          <w:rFonts w:ascii="Verdana"/>
          <w:b/>
          <w:bCs/>
          <w:sz w:val="22"/>
          <w:szCs w:val="22"/>
          <w:u w:val="single"/>
          <w:lang w:val="en-US"/>
        </w:rPr>
        <w:t>loan words</w:t>
      </w:r>
      <w:r>
        <w:rPr>
          <w:rFonts w:ascii="Verdana"/>
          <w:sz w:val="22"/>
          <w:szCs w:val="22"/>
          <w:lang w:val="en-US"/>
        </w:rPr>
        <w:t xml:space="preserve"> (</w:t>
      </w:r>
      <w:r>
        <w:rPr>
          <w:rFonts w:ascii="Verdana"/>
          <w:b/>
          <w:bCs/>
          <w:sz w:val="22"/>
          <w:szCs w:val="22"/>
          <w:u w:val="single"/>
          <w:lang w:val="en-US"/>
        </w:rPr>
        <w:t>borrowing</w:t>
      </w:r>
      <w:r>
        <w:rPr>
          <w:rFonts w:ascii="Verdana"/>
          <w:sz w:val="22"/>
          <w:szCs w:val="22"/>
          <w:lang w:val="en-US"/>
        </w:rPr>
        <w:t xml:space="preserve">) &amp; </w:t>
      </w:r>
      <w:r>
        <w:rPr>
          <w:rFonts w:ascii="Verdana"/>
          <w:b/>
          <w:bCs/>
          <w:sz w:val="22"/>
          <w:szCs w:val="22"/>
          <w:u w:val="single"/>
          <w:lang w:val="en-US"/>
        </w:rPr>
        <w:t>calques</w:t>
      </w:r>
      <w:r>
        <w:rPr>
          <w:rFonts w:ascii="Verdana"/>
          <w:sz w:val="22"/>
          <w:szCs w:val="22"/>
          <w:lang w:val="en-US"/>
        </w:rPr>
        <w:t>/</w:t>
      </w:r>
      <w:r>
        <w:rPr>
          <w:rFonts w:ascii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ab/>
        <w:t>loan translations</w:t>
      </w:r>
    </w:p>
    <w:p w14:paraId="3E4AF51C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e.g. </w:t>
      </w:r>
      <w:r>
        <w:rPr>
          <w:rFonts w:ascii="Verdana"/>
          <w:i/>
          <w:iCs/>
          <w:sz w:val="22"/>
          <w:szCs w:val="22"/>
          <w:lang w:val="en-US"/>
        </w:rPr>
        <w:t xml:space="preserve">bad </w:t>
      </w:r>
      <w:proofErr w:type="gramStart"/>
      <w:r>
        <w:rPr>
          <w:rFonts w:ascii="Verdana"/>
          <w:i/>
          <w:iCs/>
          <w:sz w:val="22"/>
          <w:szCs w:val="22"/>
          <w:lang w:val="en-US"/>
        </w:rPr>
        <w:t>grass  (</w:t>
      </w:r>
      <w:proofErr w:type="gramEnd"/>
      <w:r>
        <w:rPr>
          <w:rFonts w:ascii="Verdana"/>
          <w:i/>
          <w:iCs/>
          <w:sz w:val="22"/>
          <w:szCs w:val="22"/>
          <w:lang w:val="en-US"/>
        </w:rPr>
        <w:t>yerba mala)</w:t>
      </w:r>
      <w:r>
        <w:rPr>
          <w:rFonts w:ascii="Verdana"/>
          <w:sz w:val="22"/>
          <w:szCs w:val="22"/>
          <w:lang w:val="en-US"/>
        </w:rPr>
        <w:t xml:space="preserve">  for 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>weeds</w:t>
      </w:r>
      <w:r>
        <w:rPr>
          <w:rFonts w:hAnsi="Verdana"/>
          <w:sz w:val="22"/>
          <w:szCs w:val="22"/>
          <w:lang w:val="en-US"/>
        </w:rPr>
        <w:t>”</w:t>
      </w:r>
    </w:p>
    <w:p w14:paraId="5CA9F6C1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>- often use Black English vernacular</w:t>
      </w:r>
      <w:r>
        <w:rPr>
          <w:rFonts w:ascii="Verdana"/>
          <w:sz w:val="20"/>
          <w:szCs w:val="20"/>
          <w:lang w:val="en-US"/>
        </w:rPr>
        <w:t xml:space="preserve"> (esp. Puerto Ricans)</w:t>
      </w:r>
    </w:p>
    <w:p w14:paraId="7F6C442B" w14:textId="77777777" w:rsidR="0085122E" w:rsidRPr="002C7196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778021B3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b/>
          <w:bCs/>
          <w:sz w:val="22"/>
          <w:szCs w:val="22"/>
          <w:u w:val="single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in Hispanic English most visible linguistic differences in </w:t>
      </w:r>
      <w:r>
        <w:rPr>
          <w:rFonts w:ascii="Verdana"/>
          <w:b/>
          <w:bCs/>
          <w:sz w:val="22"/>
          <w:szCs w:val="22"/>
          <w:u w:val="single"/>
          <w:lang w:val="en-US"/>
        </w:rPr>
        <w:t>pronunciation</w:t>
      </w:r>
    </w:p>
    <w:p w14:paraId="0999C871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>- obvious signs of Spanish influence</w:t>
      </w:r>
    </w:p>
    <w:p w14:paraId="6BAB46A1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including distinctive </w:t>
      </w:r>
      <w:r>
        <w:rPr>
          <w:rFonts w:ascii="Verdana"/>
          <w:b/>
          <w:bCs/>
          <w:sz w:val="22"/>
          <w:szCs w:val="22"/>
          <w:u w:val="single"/>
          <w:lang w:val="en-US"/>
        </w:rPr>
        <w:t>stress &amp; intonation</w:t>
      </w:r>
    </w:p>
    <w:p w14:paraId="24C17571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</w:t>
      </w:r>
      <w:r>
        <w:rPr>
          <w:rFonts w:ascii="Verdana"/>
          <w:b/>
          <w:bCs/>
          <w:sz w:val="22"/>
          <w:szCs w:val="22"/>
          <w:lang w:val="en-US"/>
        </w:rPr>
        <w:t>English</w:t>
      </w:r>
      <w:r>
        <w:rPr>
          <w:rFonts w:ascii="Verdana"/>
          <w:sz w:val="22"/>
          <w:szCs w:val="22"/>
          <w:lang w:val="en-US"/>
        </w:rPr>
        <w:t xml:space="preserve"> (like German) </w:t>
      </w:r>
      <w:r>
        <w:rPr>
          <w:rFonts w:ascii="Verdana"/>
          <w:b/>
          <w:bCs/>
          <w:sz w:val="22"/>
          <w:szCs w:val="22"/>
          <w:lang w:val="en-US"/>
        </w:rPr>
        <w:t>stress-timed language</w:t>
      </w:r>
    </w:p>
    <w:p w14:paraId="2CC339B5" w14:textId="77777777" w:rsidR="0085122E" w:rsidRDefault="00A32099">
      <w:pPr>
        <w:pStyle w:val="Corpodeltes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27"/>
        <w:rPr>
          <w:rFonts w:ascii="Verdana" w:eastAsia="Verdana" w:hAnsi="Verdana" w:cs="Verdana"/>
          <w:sz w:val="22"/>
          <w:szCs w:val="22"/>
        </w:rPr>
      </w:pPr>
      <w:r>
        <w:rPr>
          <w:rFonts w:ascii="Verdana"/>
          <w:sz w:val="22"/>
          <w:szCs w:val="22"/>
        </w:rPr>
        <w:t>- all lexical words in an utterance carry primary &amp; secondary stress, all remaining syllables unstressed (</w:t>
      </w:r>
      <w:proofErr w:type="gramStart"/>
      <w:r>
        <w:rPr>
          <w:rFonts w:ascii="Verdana"/>
          <w:sz w:val="22"/>
          <w:szCs w:val="22"/>
        </w:rPr>
        <w:t>e.g.</w:t>
      </w:r>
      <w:proofErr w:type="gramEnd"/>
      <w:r>
        <w:rPr>
          <w:rFonts w:ascii="Verdana"/>
          <w:sz w:val="22"/>
          <w:szCs w:val="22"/>
        </w:rPr>
        <w:t xml:space="preserve"> </w:t>
      </w:r>
      <w:r>
        <w:rPr>
          <w:rFonts w:ascii="Verdana"/>
          <w:i/>
          <w:iCs/>
          <w:sz w:val="22"/>
          <w:szCs w:val="22"/>
        </w:rPr>
        <w:t>Panama)</w:t>
      </w:r>
    </w:p>
    <w:p w14:paraId="58899D6F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</w: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</w: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</w: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  <w:t>- provides rhythm of English</w:t>
      </w:r>
    </w:p>
    <w:p w14:paraId="32698C82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</w:t>
      </w:r>
      <w:r>
        <w:rPr>
          <w:rFonts w:ascii="Verdana"/>
          <w:b/>
          <w:bCs/>
          <w:sz w:val="22"/>
          <w:szCs w:val="22"/>
          <w:lang w:val="en-US"/>
        </w:rPr>
        <w:t>Spanish</w:t>
      </w:r>
      <w:r>
        <w:rPr>
          <w:rFonts w:ascii="Verdana"/>
          <w:sz w:val="22"/>
          <w:szCs w:val="22"/>
          <w:lang w:val="en-US"/>
        </w:rPr>
        <w:t xml:space="preserve"> (like other Romance languages) </w:t>
      </w:r>
      <w:r>
        <w:rPr>
          <w:rFonts w:ascii="Verdana"/>
          <w:b/>
          <w:bCs/>
          <w:sz w:val="22"/>
          <w:szCs w:val="22"/>
          <w:lang w:val="en-US"/>
        </w:rPr>
        <w:t>syllable-timed language</w:t>
      </w:r>
    </w:p>
    <w:p w14:paraId="16402142" w14:textId="77777777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</w:t>
      </w:r>
      <w:r w:rsidRPr="00A32099">
        <w:rPr>
          <w:rFonts w:ascii="Verdana"/>
          <w:sz w:val="22"/>
          <w:szCs w:val="22"/>
          <w:lang w:val="en-US"/>
        </w:rPr>
        <w:t xml:space="preserve">- tend to have a more consistent, regular rhythm than English </w:t>
      </w:r>
    </w:p>
    <w:p w14:paraId="3548A623" w14:textId="77777777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</w: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</w: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  <w:t xml:space="preserve">(e.g. </w:t>
      </w:r>
      <w:r w:rsidRPr="00A32099">
        <w:rPr>
          <w:rFonts w:ascii="Verdana"/>
          <w:i/>
          <w:iCs/>
          <w:sz w:val="22"/>
          <w:szCs w:val="22"/>
          <w:lang w:val="en-US"/>
        </w:rPr>
        <w:t>Panama)</w:t>
      </w:r>
    </w:p>
    <w:p w14:paraId="3F1A594B" w14:textId="77777777" w:rsidR="0085122E" w:rsidRPr="002C7196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70E05E25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>- specific discourse markers</w:t>
      </w:r>
    </w:p>
    <w:p w14:paraId="6A88B1B7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tendency to devoice /z/ </w:t>
      </w:r>
    </w:p>
    <w:p w14:paraId="1916B87D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>- insertion of vowel phoneme /e/ before consonant cluster /</w:t>
      </w:r>
      <w:proofErr w:type="spellStart"/>
      <w:r>
        <w:rPr>
          <w:rFonts w:ascii="Verdana" w:eastAsia="Verdana" w:hAnsi="Verdana" w:cs="Verdana"/>
          <w:sz w:val="22"/>
          <w:szCs w:val="22"/>
          <w:lang w:val="en-US"/>
        </w:rPr>
        <w:t>sp</w:t>
      </w:r>
      <w:proofErr w:type="spellEnd"/>
      <w:r>
        <w:rPr>
          <w:rFonts w:ascii="Verdana" w:eastAsia="Verdana" w:hAnsi="Verdana" w:cs="Verdana"/>
          <w:sz w:val="22"/>
          <w:szCs w:val="22"/>
          <w:lang w:val="en-US"/>
        </w:rPr>
        <w:t>/</w:t>
      </w:r>
    </w:p>
    <w:p w14:paraId="17B04251" w14:textId="77777777" w:rsidR="0085122E" w:rsidRPr="002C7196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5FECEC06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>- realization of vowel phonemes:</w:t>
      </w:r>
    </w:p>
    <w:p w14:paraId="1F2790C7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>- /</w:t>
      </w:r>
      <w:proofErr w:type="spellStart"/>
      <w:r>
        <w:rPr>
          <w:rFonts w:ascii="Verdana" w:eastAsia="Verdana" w:hAnsi="Verdana" w:cs="Verdana"/>
          <w:sz w:val="22"/>
          <w:szCs w:val="22"/>
          <w:lang w:val="en-US"/>
        </w:rPr>
        <w:t>i</w:t>
      </w:r>
      <w:proofErr w:type="spellEnd"/>
      <w:r>
        <w:rPr>
          <w:rFonts w:ascii="Verdana" w:eastAsia="Verdana" w:hAnsi="Verdana" w:cs="Verdana"/>
          <w:sz w:val="22"/>
          <w:szCs w:val="22"/>
          <w:lang w:val="en-US"/>
        </w:rPr>
        <w:t>/ for /</w:t>
      </w:r>
      <w:r w:rsidRPr="00A32099">
        <w:rPr>
          <w:rFonts w:hAnsi="Verdana"/>
          <w:sz w:val="22"/>
          <w:szCs w:val="22"/>
          <w:lang w:val="en-US"/>
        </w:rPr>
        <w:t>ɪ</w:t>
      </w:r>
      <w:r>
        <w:rPr>
          <w:rFonts w:ascii="Verdana"/>
          <w:sz w:val="22"/>
          <w:szCs w:val="22"/>
          <w:lang w:val="en-US"/>
        </w:rPr>
        <w:t xml:space="preserve">/     </w:t>
      </w:r>
      <w:r>
        <w:rPr>
          <w:rFonts w:ascii="Verdana"/>
          <w:sz w:val="22"/>
          <w:szCs w:val="22"/>
          <w:lang w:val="en-US"/>
        </w:rPr>
        <w:tab/>
        <w:t>it = /</w:t>
      </w:r>
      <w:proofErr w:type="spellStart"/>
      <w:r>
        <w:rPr>
          <w:rFonts w:ascii="Verdana"/>
          <w:sz w:val="22"/>
          <w:szCs w:val="22"/>
          <w:lang w:val="en-US"/>
        </w:rPr>
        <w:t>i:t</w:t>
      </w:r>
      <w:proofErr w:type="spellEnd"/>
      <w:r>
        <w:rPr>
          <w:rFonts w:ascii="Verdana"/>
          <w:sz w:val="22"/>
          <w:szCs w:val="22"/>
          <w:lang w:val="en-US"/>
        </w:rPr>
        <w:t>/</w:t>
      </w:r>
    </w:p>
    <w:p w14:paraId="4BE9D9AA" w14:textId="77777777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Pr="00A32099">
        <w:rPr>
          <w:rFonts w:ascii="Verdana"/>
          <w:sz w:val="22"/>
          <w:szCs w:val="22"/>
          <w:lang w:val="en-US"/>
        </w:rPr>
        <w:t>- /</w:t>
      </w:r>
      <w:proofErr w:type="spellStart"/>
      <w:r w:rsidRPr="00A32099">
        <w:rPr>
          <w:rFonts w:ascii="Verdana"/>
          <w:sz w:val="22"/>
          <w:szCs w:val="22"/>
          <w:lang w:val="en-US"/>
        </w:rPr>
        <w:t>e</w:t>
      </w:r>
      <w:r w:rsidRPr="00A32099">
        <w:rPr>
          <w:rFonts w:hAnsi="Verdana"/>
          <w:sz w:val="22"/>
          <w:szCs w:val="22"/>
          <w:lang w:val="en-US"/>
        </w:rPr>
        <w:t>ɪ</w:t>
      </w:r>
      <w:proofErr w:type="spellEnd"/>
      <w:r w:rsidRPr="00A32099">
        <w:rPr>
          <w:rFonts w:ascii="Verdana"/>
          <w:sz w:val="22"/>
          <w:szCs w:val="22"/>
          <w:lang w:val="en-US"/>
        </w:rPr>
        <w:t xml:space="preserve">/ for /e/ </w:t>
      </w:r>
      <w:r w:rsidRPr="00A32099">
        <w:rPr>
          <w:rFonts w:ascii="Verdana"/>
          <w:sz w:val="22"/>
          <w:szCs w:val="22"/>
          <w:lang w:val="en-US"/>
        </w:rPr>
        <w:tab/>
        <w:t>head =/</w:t>
      </w:r>
      <w:proofErr w:type="spellStart"/>
      <w:r w:rsidRPr="00A32099">
        <w:rPr>
          <w:rFonts w:ascii="Verdana"/>
          <w:sz w:val="22"/>
          <w:szCs w:val="22"/>
          <w:lang w:val="en-US"/>
        </w:rPr>
        <w:t>heid</w:t>
      </w:r>
      <w:proofErr w:type="spellEnd"/>
      <w:r w:rsidRPr="00A32099">
        <w:rPr>
          <w:rFonts w:ascii="Verdana"/>
          <w:sz w:val="22"/>
          <w:szCs w:val="22"/>
          <w:lang w:val="en-US"/>
        </w:rPr>
        <w:t>/</w:t>
      </w:r>
    </w:p>
    <w:p w14:paraId="65503183" w14:textId="77777777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</w: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  <w:t>- /u:/</w:t>
      </w:r>
      <w:r w:rsidRPr="00A32099">
        <w:rPr>
          <w:rFonts w:ascii="Verdana"/>
          <w:sz w:val="22"/>
          <w:szCs w:val="22"/>
          <w:lang w:val="en-US"/>
        </w:rPr>
        <w:t xml:space="preserve"> for /</w:t>
      </w:r>
      <w:r w:rsidRPr="00A32099">
        <w:rPr>
          <w:rFonts w:hAnsi="Verdana"/>
          <w:sz w:val="22"/>
          <w:szCs w:val="22"/>
          <w:lang w:val="en-US"/>
        </w:rPr>
        <w:t>ʊ</w:t>
      </w:r>
      <w:r w:rsidRPr="00A32099">
        <w:rPr>
          <w:rFonts w:ascii="Verdana"/>
          <w:sz w:val="22"/>
          <w:szCs w:val="22"/>
          <w:lang w:val="en-US"/>
        </w:rPr>
        <w:t xml:space="preserve">/ </w:t>
      </w: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  <w:t>good = /</w:t>
      </w:r>
      <w:proofErr w:type="spellStart"/>
      <w:r w:rsidRPr="00A32099">
        <w:rPr>
          <w:rFonts w:ascii="Verdana" w:eastAsia="Verdana" w:hAnsi="Verdana" w:cs="Verdana"/>
          <w:sz w:val="22"/>
          <w:szCs w:val="22"/>
          <w:lang w:val="en-US"/>
        </w:rPr>
        <w:t>gu:d</w:t>
      </w:r>
      <w:proofErr w:type="spellEnd"/>
      <w:r w:rsidRPr="00A32099">
        <w:rPr>
          <w:rFonts w:ascii="Verdana" w:eastAsia="Verdana" w:hAnsi="Verdana" w:cs="Verdana"/>
          <w:sz w:val="22"/>
          <w:szCs w:val="22"/>
          <w:lang w:val="en-US"/>
        </w:rPr>
        <w:t>/</w:t>
      </w:r>
    </w:p>
    <w:p w14:paraId="508857DD" w14:textId="77777777" w:rsidR="0085122E" w:rsidRPr="002C7196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199F9AFF" w14:textId="77777777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  <w:t>- stress shift in compounds</w:t>
      </w:r>
    </w:p>
    <w:p w14:paraId="1B09D6B8" w14:textId="77777777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</w: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  <w:t xml:space="preserve">- e.g. </w:t>
      </w:r>
      <w:r w:rsidRPr="00A32099">
        <w:rPr>
          <w:rFonts w:hAnsi="Verdana"/>
          <w:sz w:val="22"/>
          <w:szCs w:val="22"/>
          <w:lang w:val="en-US"/>
        </w:rPr>
        <w:t>‘</w:t>
      </w:r>
      <w:r w:rsidRPr="00A32099">
        <w:rPr>
          <w:rFonts w:ascii="Verdana"/>
          <w:sz w:val="22"/>
          <w:szCs w:val="22"/>
          <w:lang w:val="en-US"/>
        </w:rPr>
        <w:t xml:space="preserve">miniskirt -&gt; </w:t>
      </w:r>
      <w:proofErr w:type="spellStart"/>
      <w:r w:rsidRPr="00A32099">
        <w:rPr>
          <w:rFonts w:ascii="Verdana"/>
          <w:sz w:val="22"/>
          <w:szCs w:val="22"/>
          <w:lang w:val="en-US"/>
        </w:rPr>
        <w:t>mini</w:t>
      </w:r>
      <w:r w:rsidRPr="00A32099">
        <w:rPr>
          <w:rFonts w:hAnsi="Verdana"/>
          <w:sz w:val="22"/>
          <w:szCs w:val="22"/>
          <w:lang w:val="en-US"/>
        </w:rPr>
        <w:t>’</w:t>
      </w:r>
      <w:r w:rsidRPr="00A32099">
        <w:rPr>
          <w:rFonts w:ascii="Verdana"/>
          <w:sz w:val="22"/>
          <w:szCs w:val="22"/>
          <w:lang w:val="en-US"/>
        </w:rPr>
        <w:t>skirt</w:t>
      </w:r>
      <w:proofErr w:type="spellEnd"/>
    </w:p>
    <w:p w14:paraId="637F1F84" w14:textId="77777777" w:rsidR="0085122E" w:rsidRPr="00A32099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1EE90085" w14:textId="77777777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  <w:t>- rising pitch to stress lexical items</w:t>
      </w:r>
    </w:p>
    <w:p w14:paraId="6BC5A191" w14:textId="77777777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  <w:t>- rising pitch in declarative sentences</w:t>
      </w:r>
    </w:p>
    <w:p w14:paraId="17D41ACF" w14:textId="77777777" w:rsidR="0085122E" w:rsidRPr="00A32099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3F1536AA" w14:textId="77777777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  <w:t xml:space="preserve">- realization of /v/ (labial-dental fricative) as /b/ (bilabial stop) </w:t>
      </w:r>
      <w:r w:rsidRPr="00A32099">
        <w:rPr>
          <w:rFonts w:ascii="Verdana"/>
          <w:sz w:val="22"/>
          <w:szCs w:val="22"/>
          <w:lang w:val="en-US"/>
        </w:rPr>
        <w:t>or as /</w:t>
      </w:r>
      <w:r>
        <w:rPr>
          <w:rFonts w:hAnsi="Verdana"/>
          <w:sz w:val="22"/>
          <w:szCs w:val="22"/>
        </w:rPr>
        <w:t>β</w:t>
      </w:r>
      <w:r w:rsidRPr="00A32099">
        <w:rPr>
          <w:rFonts w:ascii="Verdana"/>
          <w:sz w:val="22"/>
          <w:szCs w:val="22"/>
          <w:lang w:val="en-US"/>
        </w:rPr>
        <w:t>/ (</w:t>
      </w:r>
      <w:proofErr w:type="spellStart"/>
      <w:r w:rsidRPr="00A32099">
        <w:rPr>
          <w:rFonts w:ascii="Verdana"/>
          <w:sz w:val="22"/>
          <w:szCs w:val="22"/>
          <w:lang w:val="en-US"/>
        </w:rPr>
        <w:t>bila</w:t>
      </w:r>
      <w:proofErr w:type="spellEnd"/>
      <w:r w:rsidRPr="00A32099">
        <w:rPr>
          <w:rFonts w:ascii="Verdana"/>
          <w:sz w:val="22"/>
          <w:szCs w:val="22"/>
          <w:lang w:val="en-US"/>
        </w:rPr>
        <w:t>-</w:t>
      </w:r>
      <w:r w:rsidRPr="00A32099">
        <w:rPr>
          <w:rFonts w:ascii="Verdana"/>
          <w:sz w:val="22"/>
          <w:szCs w:val="22"/>
          <w:lang w:val="en-US"/>
        </w:rPr>
        <w:tab/>
      </w:r>
      <w:proofErr w:type="spellStart"/>
      <w:r w:rsidRPr="00A32099">
        <w:rPr>
          <w:rFonts w:ascii="Verdana"/>
          <w:sz w:val="22"/>
          <w:szCs w:val="22"/>
          <w:lang w:val="en-US"/>
        </w:rPr>
        <w:t>bial</w:t>
      </w:r>
      <w:proofErr w:type="spellEnd"/>
      <w:r w:rsidRPr="00A32099">
        <w:rPr>
          <w:rFonts w:ascii="Verdana"/>
          <w:sz w:val="22"/>
          <w:szCs w:val="22"/>
          <w:lang w:val="en-US"/>
        </w:rPr>
        <w:t xml:space="preserve"> fricative) a sound </w:t>
      </w:r>
      <w:proofErr w:type="gramStart"/>
      <w:r w:rsidRPr="00A32099">
        <w:rPr>
          <w:rFonts w:ascii="Verdana"/>
          <w:sz w:val="22"/>
          <w:szCs w:val="22"/>
          <w:lang w:val="en-US"/>
        </w:rPr>
        <w:t>similar to</w:t>
      </w:r>
      <w:proofErr w:type="gramEnd"/>
      <w:r w:rsidRPr="00A32099">
        <w:rPr>
          <w:rFonts w:ascii="Verdana"/>
          <w:sz w:val="22"/>
          <w:szCs w:val="22"/>
          <w:lang w:val="en-US"/>
        </w:rPr>
        <w:t xml:space="preserve"> English </w:t>
      </w:r>
      <w:r w:rsidRPr="00A32099">
        <w:rPr>
          <w:rFonts w:ascii="Verdana"/>
          <w:i/>
          <w:iCs/>
          <w:sz w:val="22"/>
          <w:szCs w:val="22"/>
          <w:lang w:val="en-US"/>
        </w:rPr>
        <w:t>v</w:t>
      </w:r>
      <w:r w:rsidRPr="00A32099">
        <w:rPr>
          <w:rFonts w:ascii="Verdana"/>
          <w:sz w:val="22"/>
          <w:szCs w:val="22"/>
          <w:lang w:val="en-US"/>
        </w:rPr>
        <w:t xml:space="preserve">, but with the air going between the </w:t>
      </w:r>
      <w:r w:rsidRPr="00A32099">
        <w:rPr>
          <w:rFonts w:ascii="Verdana"/>
          <w:sz w:val="22"/>
          <w:szCs w:val="22"/>
          <w:lang w:val="en-US"/>
        </w:rPr>
        <w:tab/>
      </w:r>
      <w:r w:rsidRPr="00A32099">
        <w:rPr>
          <w:rFonts w:ascii="Verdana"/>
          <w:sz w:val="22"/>
          <w:szCs w:val="22"/>
          <w:lang w:val="en-US"/>
        </w:rPr>
        <w:tab/>
        <w:t xml:space="preserve">lips. It is used for the </w:t>
      </w:r>
      <w:hyperlink r:id="rId7" w:history="1">
        <w:r w:rsidRPr="00A32099">
          <w:rPr>
            <w:rStyle w:val="Hyperlink0"/>
            <w:lang w:val="en-US"/>
          </w:rPr>
          <w:t>Spanish</w:t>
        </w:r>
      </w:hyperlink>
      <w:r w:rsidRPr="00A32099">
        <w:rPr>
          <w:rFonts w:ascii="Verdana"/>
          <w:sz w:val="22"/>
          <w:szCs w:val="22"/>
          <w:lang w:val="en-US"/>
        </w:rPr>
        <w:t xml:space="preserve"> letters </w:t>
      </w:r>
      <w:r w:rsidRPr="00A32099">
        <w:rPr>
          <w:rFonts w:ascii="Verdana"/>
          <w:i/>
          <w:iCs/>
          <w:sz w:val="22"/>
          <w:szCs w:val="22"/>
          <w:lang w:val="en-US"/>
        </w:rPr>
        <w:t>b</w:t>
      </w:r>
      <w:r w:rsidRPr="00A32099">
        <w:rPr>
          <w:rFonts w:ascii="Verdana"/>
          <w:sz w:val="22"/>
          <w:szCs w:val="22"/>
          <w:lang w:val="en-US"/>
        </w:rPr>
        <w:t xml:space="preserve"> and </w:t>
      </w:r>
      <w:r w:rsidRPr="00A32099">
        <w:rPr>
          <w:rFonts w:ascii="Verdana"/>
          <w:i/>
          <w:iCs/>
          <w:sz w:val="22"/>
          <w:szCs w:val="22"/>
          <w:lang w:val="en-US"/>
        </w:rPr>
        <w:t>v</w:t>
      </w:r>
    </w:p>
    <w:p w14:paraId="2BDEEBD4" w14:textId="77777777" w:rsidR="0085122E" w:rsidRPr="00A32099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Verdana" w:eastAsia="Verdana" w:hAnsi="Verdana" w:cs="Verdana"/>
          <w:sz w:val="22"/>
          <w:szCs w:val="22"/>
          <w:lang w:val="en-US"/>
        </w:rPr>
      </w:pPr>
    </w:p>
    <w:p w14:paraId="2209F637" w14:textId="77777777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  <w:t>- realization of /</w:t>
      </w:r>
      <w:r>
        <w:rPr>
          <w:rFonts w:hAnsi="Verdana"/>
          <w:sz w:val="22"/>
          <w:szCs w:val="22"/>
        </w:rPr>
        <w:t>θ</w:t>
      </w:r>
      <w:proofErr w:type="gramStart"/>
      <w:r w:rsidRPr="00A32099">
        <w:rPr>
          <w:rFonts w:ascii="Verdana"/>
          <w:sz w:val="22"/>
          <w:szCs w:val="22"/>
          <w:lang w:val="en-US"/>
        </w:rPr>
        <w:t>/  as</w:t>
      </w:r>
      <w:proofErr w:type="gramEnd"/>
      <w:r w:rsidRPr="00A32099">
        <w:rPr>
          <w:rFonts w:ascii="Verdana"/>
          <w:sz w:val="22"/>
          <w:szCs w:val="22"/>
          <w:lang w:val="en-US"/>
        </w:rPr>
        <w:t xml:space="preserve"> /t/ &amp; /</w:t>
      </w:r>
      <w:r w:rsidRPr="00A32099">
        <w:rPr>
          <w:rFonts w:hAnsi="Verdana"/>
          <w:sz w:val="22"/>
          <w:szCs w:val="22"/>
          <w:lang w:val="en-US"/>
        </w:rPr>
        <w:t>ð</w:t>
      </w:r>
      <w:r w:rsidRPr="00A32099">
        <w:rPr>
          <w:rFonts w:ascii="Verdana"/>
          <w:sz w:val="22"/>
          <w:szCs w:val="22"/>
          <w:lang w:val="en-US"/>
        </w:rPr>
        <w:t>/ as /d/</w:t>
      </w:r>
    </w:p>
    <w:p w14:paraId="7337596B" w14:textId="77777777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</w: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  <w:t>- e.g. thanks -&gt; tanks, these -&gt; dese</w:t>
      </w:r>
    </w:p>
    <w:p w14:paraId="2D6E5BFA" w14:textId="77777777" w:rsidR="0085122E" w:rsidRPr="00A32099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7DCB5444" w14:textId="77777777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  <w:t>- realization of /t</w:t>
      </w:r>
      <w:r w:rsidRPr="00A32099">
        <w:rPr>
          <w:rFonts w:hAnsi="Verdana"/>
          <w:sz w:val="22"/>
          <w:szCs w:val="22"/>
          <w:lang w:val="en-US"/>
        </w:rPr>
        <w:t>∫</w:t>
      </w:r>
      <w:r w:rsidRPr="00A32099">
        <w:rPr>
          <w:rFonts w:ascii="Verdana"/>
          <w:sz w:val="22"/>
          <w:szCs w:val="22"/>
          <w:lang w:val="en-US"/>
        </w:rPr>
        <w:t>/ as /</w:t>
      </w:r>
      <w:r w:rsidRPr="00A32099">
        <w:rPr>
          <w:rFonts w:hAnsi="Verdana"/>
          <w:sz w:val="22"/>
          <w:szCs w:val="22"/>
          <w:lang w:val="en-US"/>
        </w:rPr>
        <w:t>∫</w:t>
      </w:r>
      <w:r w:rsidRPr="00A32099">
        <w:rPr>
          <w:rFonts w:ascii="Verdana"/>
          <w:sz w:val="22"/>
          <w:szCs w:val="22"/>
          <w:lang w:val="en-US"/>
        </w:rPr>
        <w:t xml:space="preserve">/ as in check-&gt; </w:t>
      </w:r>
      <w:proofErr w:type="spellStart"/>
      <w:r w:rsidRPr="00A32099">
        <w:rPr>
          <w:rFonts w:ascii="Verdana"/>
          <w:sz w:val="22"/>
          <w:szCs w:val="22"/>
          <w:lang w:val="en-US"/>
        </w:rPr>
        <w:t>sheck</w:t>
      </w:r>
      <w:proofErr w:type="spellEnd"/>
    </w:p>
    <w:p w14:paraId="7C6CBBB8" w14:textId="77777777" w:rsidR="0085122E" w:rsidRPr="00A32099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726A8E55" w14:textId="77777777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  <w:t>- simplification of final consonant clusters</w:t>
      </w:r>
    </w:p>
    <w:p w14:paraId="7CE342E5" w14:textId="77777777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</w: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  <w:t>- e.g. lengths, twelfth</w:t>
      </w:r>
    </w:p>
    <w:p w14:paraId="358A3A50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A32099">
        <w:rPr>
          <w:rFonts w:ascii="Verdana" w:eastAsia="Verdana" w:hAnsi="Verdana" w:cs="Verdana"/>
          <w:sz w:val="22"/>
          <w:szCs w:val="22"/>
          <w:lang w:val="en-US"/>
        </w:rPr>
        <w:tab/>
      </w:r>
    </w:p>
    <w:p w14:paraId="12EBD0ED" w14:textId="0F9177F9" w:rsidR="0085122E" w:rsidRDefault="00A32099" w:rsidP="00911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 xml:space="preserve">- grammatical peculiarities like a </w:t>
      </w:r>
      <w:r>
        <w:rPr>
          <w:rFonts w:ascii="Verdana"/>
          <w:b/>
          <w:bCs/>
          <w:sz w:val="22"/>
          <w:szCs w:val="22"/>
          <w:lang w:val="en-US"/>
        </w:rPr>
        <w:t xml:space="preserve">tag </w:t>
      </w:r>
      <w:r>
        <w:rPr>
          <w:rFonts w:ascii="Verdana"/>
          <w:b/>
          <w:bCs/>
          <w:i/>
          <w:iCs/>
          <w:sz w:val="22"/>
          <w:szCs w:val="22"/>
          <w:lang w:val="en-US"/>
        </w:rPr>
        <w:t>no</w:t>
      </w:r>
      <w:r>
        <w:rPr>
          <w:rFonts w:ascii="Verdana"/>
          <w:i/>
          <w:iCs/>
          <w:sz w:val="22"/>
          <w:szCs w:val="22"/>
          <w:lang w:val="en-US"/>
        </w:rPr>
        <w:t xml:space="preserve">, </w:t>
      </w:r>
      <w:r>
        <w:rPr>
          <w:rFonts w:ascii="Verdana"/>
          <w:sz w:val="22"/>
          <w:szCs w:val="22"/>
          <w:lang w:val="en-US"/>
        </w:rPr>
        <w:t>specific preposition &amp; modal uses, zero-subject pronouns</w:t>
      </w:r>
    </w:p>
    <w:p w14:paraId="7BBAE0F9" w14:textId="77777777" w:rsidR="0085122E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4B55983B" w14:textId="77777777" w:rsidR="0085122E" w:rsidRPr="00A32099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Pr="00A32099">
        <w:rPr>
          <w:rFonts w:ascii="Verdana" w:eastAsia="Verdana" w:hAnsi="Verdana" w:cs="Verdana"/>
          <w:sz w:val="22"/>
          <w:szCs w:val="22"/>
        </w:rPr>
        <w:t xml:space="preserve">- </w:t>
      </w:r>
      <w:proofErr w:type="spellStart"/>
      <w:r w:rsidRPr="00A32099">
        <w:rPr>
          <w:rFonts w:ascii="Verdana" w:eastAsia="Verdana" w:hAnsi="Verdana" w:cs="Verdana"/>
          <w:sz w:val="22"/>
          <w:szCs w:val="22"/>
        </w:rPr>
        <w:t>lexis</w:t>
      </w:r>
      <w:proofErr w:type="spellEnd"/>
    </w:p>
    <w:p w14:paraId="2DBDFF4E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iCs/>
          <w:sz w:val="22"/>
          <w:szCs w:val="22"/>
        </w:rPr>
        <w:tab/>
      </w:r>
      <w:r>
        <w:rPr>
          <w:rFonts w:ascii="Verdana"/>
          <w:i/>
          <w:iCs/>
          <w:sz w:val="22"/>
          <w:szCs w:val="22"/>
        </w:rPr>
        <w:t xml:space="preserve">    </w:t>
      </w:r>
      <w:r>
        <w:rPr>
          <w:rFonts w:ascii="Verdana"/>
          <w:i/>
          <w:iCs/>
          <w:sz w:val="20"/>
          <w:szCs w:val="20"/>
        </w:rPr>
        <w:t xml:space="preserve">- </w:t>
      </w:r>
      <w:proofErr w:type="spellStart"/>
      <w:r>
        <w:rPr>
          <w:rFonts w:ascii="Verdana"/>
          <w:i/>
          <w:iCs/>
          <w:sz w:val="20"/>
          <w:szCs w:val="20"/>
        </w:rPr>
        <w:t>desperado</w:t>
      </w:r>
      <w:proofErr w:type="spellEnd"/>
      <w:r>
        <w:rPr>
          <w:rFonts w:ascii="Verdana"/>
          <w:i/>
          <w:iCs/>
          <w:sz w:val="20"/>
          <w:szCs w:val="20"/>
        </w:rPr>
        <w:t xml:space="preserve">; macho; </w:t>
      </w:r>
      <w:proofErr w:type="spellStart"/>
      <w:r>
        <w:rPr>
          <w:rFonts w:ascii="Verdana"/>
          <w:i/>
          <w:iCs/>
          <w:sz w:val="20"/>
          <w:szCs w:val="20"/>
        </w:rPr>
        <w:t>Hasta</w:t>
      </w:r>
      <w:proofErr w:type="spellEnd"/>
      <w:r>
        <w:rPr>
          <w:rFonts w:ascii="Verdana"/>
          <w:i/>
          <w:iCs/>
          <w:sz w:val="20"/>
          <w:szCs w:val="20"/>
        </w:rPr>
        <w:t xml:space="preserve"> la vista, baby</w:t>
      </w:r>
      <w:r>
        <w:rPr>
          <w:rFonts w:ascii="Verdana"/>
          <w:sz w:val="16"/>
          <w:szCs w:val="16"/>
        </w:rPr>
        <w:t xml:space="preserve"> (Arnold Schwarzenegger);</w:t>
      </w:r>
      <w:r>
        <w:rPr>
          <w:rFonts w:ascii="Verdana"/>
          <w:sz w:val="20"/>
          <w:szCs w:val="20"/>
        </w:rPr>
        <w:t xml:space="preserve"> </w:t>
      </w:r>
      <w:proofErr w:type="spellStart"/>
      <w:r>
        <w:rPr>
          <w:rFonts w:ascii="Verdana"/>
          <w:i/>
          <w:iCs/>
          <w:sz w:val="20"/>
          <w:szCs w:val="20"/>
        </w:rPr>
        <w:t>Qu</w:t>
      </w:r>
      <w:r>
        <w:rPr>
          <w:rFonts w:hAnsi="Verdana"/>
          <w:i/>
          <w:iCs/>
          <w:sz w:val="20"/>
          <w:szCs w:val="20"/>
        </w:rPr>
        <w:t>é</w:t>
      </w:r>
      <w:proofErr w:type="spellEnd"/>
      <w:r>
        <w:rPr>
          <w:rFonts w:hAnsi="Verdana"/>
          <w:i/>
          <w:iCs/>
          <w:sz w:val="20"/>
          <w:szCs w:val="20"/>
        </w:rPr>
        <w:t xml:space="preserve"> </w:t>
      </w:r>
      <w:r>
        <w:rPr>
          <w:rFonts w:ascii="Verdana"/>
          <w:i/>
          <w:iCs/>
          <w:sz w:val="20"/>
          <w:szCs w:val="20"/>
        </w:rPr>
        <w:t>pasa?</w:t>
      </w:r>
    </w:p>
    <w:p w14:paraId="6CF80E14" w14:textId="77777777" w:rsidR="0085122E" w:rsidRPr="00A32099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</w:rPr>
      </w:pPr>
    </w:p>
    <w:p w14:paraId="0340FEB2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- Spanish appears to be resisting the general tendency of assimilation traditionally for other immigrant languages in 19</w:t>
      </w:r>
      <w:r>
        <w:rPr>
          <w:rFonts w:ascii="Verdana"/>
          <w:sz w:val="22"/>
          <w:szCs w:val="22"/>
          <w:vertAlign w:val="superscript"/>
          <w:lang w:val="en-US"/>
        </w:rPr>
        <w:t>th</w:t>
      </w:r>
      <w:r>
        <w:rPr>
          <w:rFonts w:ascii="Verdana"/>
          <w:sz w:val="22"/>
          <w:szCs w:val="22"/>
          <w:lang w:val="en-US"/>
        </w:rPr>
        <w:t xml:space="preserve"> &amp; 20</w:t>
      </w:r>
      <w:r>
        <w:rPr>
          <w:rFonts w:ascii="Verdana"/>
          <w:sz w:val="22"/>
          <w:szCs w:val="22"/>
          <w:vertAlign w:val="superscript"/>
          <w:lang w:val="en-US"/>
        </w:rPr>
        <w:t>th</w:t>
      </w:r>
      <w:r>
        <w:rPr>
          <w:rFonts w:ascii="Verdana"/>
          <w:sz w:val="22"/>
          <w:szCs w:val="22"/>
          <w:lang w:val="en-US"/>
        </w:rPr>
        <w:t xml:space="preserve"> centuries</w:t>
      </w:r>
    </w:p>
    <w:p w14:paraId="6F7795A7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importance of </w:t>
      </w:r>
      <w:proofErr w:type="spellStart"/>
      <w:r>
        <w:rPr>
          <w:rFonts w:ascii="Verdana" w:eastAsia="Verdana" w:hAnsi="Verdana" w:cs="Verdana"/>
          <w:sz w:val="22"/>
          <w:szCs w:val="22"/>
          <w:lang w:val="en-US"/>
        </w:rPr>
        <w:t>Sp</w:t>
      </w:r>
      <w:proofErr w:type="spellEnd"/>
      <w:r>
        <w:rPr>
          <w:rFonts w:ascii="Verdana" w:eastAsia="Verdana" w:hAnsi="Verdana" w:cs="Verdana"/>
          <w:sz w:val="22"/>
          <w:szCs w:val="22"/>
          <w:lang w:val="en-US"/>
        </w:rPr>
        <w:t>-language mass media, internet, etc.</w:t>
      </w:r>
    </w:p>
    <w:p w14:paraId="59B52134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>- social v. individual bilingualism</w:t>
      </w:r>
    </w:p>
    <w:p w14:paraId="14C7AA46" w14:textId="77777777" w:rsidR="0085122E" w:rsidRDefault="008512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4ADC05DD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- Hispanic Spanish</w:t>
      </w:r>
    </w:p>
    <w:p w14:paraId="75D9BF3B" w14:textId="77777777" w:rsidR="0085122E" w:rsidRDefault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   - English lexis adapted phonologically &amp;/or morphologically to norms of Spanish:</w:t>
      </w:r>
    </w:p>
    <w:p w14:paraId="3D8A335E" w14:textId="51F4A61B" w:rsidR="0085122E" w:rsidRPr="00A32099" w:rsidRDefault="00A32099" w:rsidP="00A320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/>
        <w:rPr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 xml:space="preserve">-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boila</w:t>
      </w:r>
      <w:proofErr w:type="spellEnd"/>
      <w:r>
        <w:rPr>
          <w:rFonts w:ascii="Verdana"/>
          <w:sz w:val="20"/>
          <w:szCs w:val="20"/>
          <w:lang w:val="en-US"/>
        </w:rPr>
        <w:t xml:space="preserve"> (pot, from </w:t>
      </w:r>
      <w:r>
        <w:rPr>
          <w:rFonts w:ascii="Verdana"/>
          <w:i/>
          <w:iCs/>
          <w:sz w:val="20"/>
          <w:szCs w:val="20"/>
          <w:lang w:val="en-US"/>
        </w:rPr>
        <w:t xml:space="preserve">boil),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brecas</w:t>
      </w:r>
      <w:proofErr w:type="spellEnd"/>
      <w:r>
        <w:rPr>
          <w:rFonts w:ascii="Verdana"/>
          <w:i/>
          <w:iCs/>
          <w:lang w:val="en-US"/>
        </w:rPr>
        <w:t xml:space="preserve"> </w:t>
      </w:r>
      <w:r>
        <w:rPr>
          <w:rFonts w:ascii="Verdana"/>
          <w:lang w:val="en-US"/>
        </w:rPr>
        <w:t xml:space="preserve">(from </w:t>
      </w:r>
      <w:r>
        <w:rPr>
          <w:rFonts w:ascii="Verdana"/>
          <w:i/>
          <w:iCs/>
          <w:lang w:val="en-US"/>
        </w:rPr>
        <w:t xml:space="preserve">brakes),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culear</w:t>
      </w:r>
      <w:proofErr w:type="spellEnd"/>
      <w:r>
        <w:rPr>
          <w:rFonts w:ascii="Verdana"/>
          <w:i/>
          <w:iCs/>
          <w:lang w:val="en-US"/>
        </w:rPr>
        <w:t xml:space="preserve"> </w:t>
      </w:r>
      <w:r>
        <w:rPr>
          <w:rFonts w:ascii="Verdana"/>
          <w:lang w:val="en-US"/>
        </w:rPr>
        <w:t>(from</w:t>
      </w:r>
      <w:r>
        <w:rPr>
          <w:rFonts w:ascii="Verdana"/>
          <w:i/>
          <w:iCs/>
          <w:lang w:val="en-US"/>
        </w:rPr>
        <w:t xml:space="preserve"> to cool),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chopear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(from to shop), </w:t>
      </w:r>
      <w:proofErr w:type="spellStart"/>
      <w:r>
        <w:rPr>
          <w:rFonts w:ascii="Verdana"/>
          <w:sz w:val="22"/>
          <w:szCs w:val="22"/>
          <w:lang w:val="en-US"/>
        </w:rPr>
        <w:t>deliberar</w:t>
      </w:r>
      <w:proofErr w:type="spellEnd"/>
      <w:r>
        <w:rPr>
          <w:rFonts w:ascii="Verdana"/>
          <w:sz w:val="20"/>
          <w:szCs w:val="20"/>
          <w:lang w:val="en-US"/>
        </w:rPr>
        <w:t xml:space="preserve"> (from </w:t>
      </w:r>
      <w:r>
        <w:rPr>
          <w:rFonts w:ascii="Verdana"/>
          <w:i/>
          <w:iCs/>
          <w:sz w:val="20"/>
          <w:szCs w:val="20"/>
          <w:lang w:val="en-US"/>
        </w:rPr>
        <w:t xml:space="preserve">to deliver),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feca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(from </w:t>
      </w:r>
      <w:r>
        <w:rPr>
          <w:rFonts w:ascii="Verdana"/>
          <w:i/>
          <w:iCs/>
          <w:sz w:val="20"/>
          <w:szCs w:val="20"/>
          <w:lang w:val="en-US"/>
        </w:rPr>
        <w:t>fake),</w:t>
      </w:r>
      <w:r>
        <w:rPr>
          <w:rFonts w:ascii="Verdana"/>
          <w:sz w:val="20"/>
          <w:szCs w:val="20"/>
          <w:lang w:val="en-US"/>
        </w:rPr>
        <w:t xml:space="preserve">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jangear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(from </w:t>
      </w:r>
      <w:r>
        <w:rPr>
          <w:rFonts w:ascii="Verdana"/>
          <w:i/>
          <w:iCs/>
          <w:sz w:val="20"/>
          <w:szCs w:val="20"/>
          <w:lang w:val="en-US"/>
        </w:rPr>
        <w:t xml:space="preserve">to hang out),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lonchear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 (to eat,</w:t>
      </w:r>
      <w:r>
        <w:rPr>
          <w:rFonts w:ascii="Verdana"/>
          <w:sz w:val="20"/>
          <w:szCs w:val="20"/>
          <w:lang w:val="en-US"/>
        </w:rPr>
        <w:t xml:space="preserve"> from </w:t>
      </w:r>
      <w:r>
        <w:rPr>
          <w:rFonts w:ascii="Verdana"/>
          <w:i/>
          <w:iCs/>
          <w:sz w:val="20"/>
          <w:szCs w:val="20"/>
          <w:lang w:val="en-US"/>
        </w:rPr>
        <w:t xml:space="preserve">lunch),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marqueta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(from </w:t>
      </w:r>
      <w:r>
        <w:rPr>
          <w:rFonts w:ascii="Verdana"/>
          <w:i/>
          <w:iCs/>
          <w:sz w:val="20"/>
          <w:szCs w:val="20"/>
          <w:lang w:val="en-US"/>
        </w:rPr>
        <w:t xml:space="preserve">market),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printear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 xml:space="preserve"> </w:t>
      </w:r>
      <w:r>
        <w:rPr>
          <w:rFonts w:ascii="Verdana"/>
          <w:sz w:val="20"/>
          <w:szCs w:val="20"/>
          <w:lang w:val="en-US"/>
        </w:rPr>
        <w:t xml:space="preserve">(from </w:t>
      </w:r>
      <w:r>
        <w:rPr>
          <w:rFonts w:ascii="Verdana"/>
          <w:i/>
          <w:iCs/>
          <w:sz w:val="20"/>
          <w:szCs w:val="20"/>
          <w:lang w:val="en-US"/>
        </w:rPr>
        <w:t xml:space="preserve">to print), </w:t>
      </w:r>
      <w:proofErr w:type="spellStart"/>
      <w:r>
        <w:rPr>
          <w:rFonts w:ascii="Verdana"/>
          <w:i/>
          <w:iCs/>
          <w:sz w:val="20"/>
          <w:szCs w:val="20"/>
          <w:lang w:val="en-US"/>
        </w:rPr>
        <w:t>rufo</w:t>
      </w:r>
      <w:proofErr w:type="spellEnd"/>
      <w:r>
        <w:rPr>
          <w:rFonts w:asci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 xml:space="preserve">(from </w:t>
      </w:r>
      <w:r>
        <w:rPr>
          <w:rFonts w:ascii="Verdana"/>
          <w:i/>
          <w:iCs/>
          <w:sz w:val="22"/>
          <w:szCs w:val="22"/>
          <w:lang w:val="en-US"/>
        </w:rPr>
        <w:t>roof)</w:t>
      </w:r>
    </w:p>
    <w:sectPr w:rsidR="0085122E" w:rsidRPr="00A32099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6872" w14:textId="77777777" w:rsidR="00AF23A9" w:rsidRDefault="00AF23A9">
      <w:r>
        <w:separator/>
      </w:r>
    </w:p>
  </w:endnote>
  <w:endnote w:type="continuationSeparator" w:id="0">
    <w:p w14:paraId="56925F59" w14:textId="77777777" w:rsidR="00AF23A9" w:rsidRDefault="00AF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E6A6" w14:textId="77777777" w:rsidR="0085122E" w:rsidRDefault="0085122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360B" w14:textId="77777777" w:rsidR="00AF23A9" w:rsidRDefault="00AF23A9">
      <w:r>
        <w:separator/>
      </w:r>
    </w:p>
  </w:footnote>
  <w:footnote w:type="continuationSeparator" w:id="0">
    <w:p w14:paraId="21497BEF" w14:textId="77777777" w:rsidR="00AF23A9" w:rsidRDefault="00AF2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5E042" w14:textId="77777777" w:rsidR="0085122E" w:rsidRDefault="0085122E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197C"/>
    <w:multiLevelType w:val="multilevel"/>
    <w:tmpl w:val="B9E66240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-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-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-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-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1" w15:restartNumberingAfterBreak="0">
    <w:nsid w:val="2715048C"/>
    <w:multiLevelType w:val="multilevel"/>
    <w:tmpl w:val="1BEC7594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-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-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-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-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2" w15:restartNumberingAfterBreak="0">
    <w:nsid w:val="2A664045"/>
    <w:multiLevelType w:val="multilevel"/>
    <w:tmpl w:val="AF167218"/>
    <w:styleLink w:val="Elenco51"/>
    <w:lvl w:ilvl="0">
      <w:numFmt w:val="bullet"/>
      <w:lvlText w:val="-"/>
      <w:lvlJc w:val="left"/>
      <w:pPr>
        <w:tabs>
          <w:tab w:val="num" w:pos="204"/>
        </w:tabs>
        <w:ind w:left="204" w:hanging="204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3" w15:restartNumberingAfterBreak="0">
    <w:nsid w:val="2FAA4839"/>
    <w:multiLevelType w:val="multilevel"/>
    <w:tmpl w:val="12549A32"/>
    <w:styleLink w:val="Elenco21"/>
    <w:lvl w:ilvl="0">
      <w:numFmt w:val="bullet"/>
      <w:lvlText w:val="-"/>
      <w:lvlJc w:val="left"/>
      <w:pPr>
        <w:tabs>
          <w:tab w:val="num" w:pos="204"/>
        </w:tabs>
        <w:ind w:left="204" w:hanging="204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4" w15:restartNumberingAfterBreak="0">
    <w:nsid w:val="2FB90DF3"/>
    <w:multiLevelType w:val="multilevel"/>
    <w:tmpl w:val="BC2EDFA6"/>
    <w:styleLink w:val="List0"/>
    <w:lvl w:ilvl="0">
      <w:numFmt w:val="bullet"/>
      <w:lvlText w:val="-"/>
      <w:lvlJc w:val="left"/>
      <w:pPr>
        <w:tabs>
          <w:tab w:val="num" w:pos="199"/>
        </w:tabs>
        <w:ind w:left="199" w:hanging="199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425"/>
        </w:tabs>
        <w:ind w:left="42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665"/>
        </w:tabs>
        <w:ind w:left="66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-"/>
      <w:lvlJc w:val="left"/>
      <w:pPr>
        <w:tabs>
          <w:tab w:val="num" w:pos="905"/>
        </w:tabs>
        <w:ind w:left="90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145"/>
        </w:tabs>
        <w:ind w:left="114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-"/>
      <w:lvlJc w:val="left"/>
      <w:pPr>
        <w:tabs>
          <w:tab w:val="num" w:pos="1385"/>
        </w:tabs>
        <w:ind w:left="138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625"/>
        </w:tabs>
        <w:ind w:left="162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-"/>
      <w:lvlJc w:val="left"/>
      <w:pPr>
        <w:tabs>
          <w:tab w:val="num" w:pos="1865"/>
        </w:tabs>
        <w:ind w:left="186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2105"/>
        </w:tabs>
        <w:ind w:left="210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5" w15:restartNumberingAfterBreak="0">
    <w:nsid w:val="38E733CE"/>
    <w:multiLevelType w:val="multilevel"/>
    <w:tmpl w:val="589A8D7C"/>
    <w:lvl w:ilvl="0">
      <w:start w:val="1"/>
      <w:numFmt w:val="bullet"/>
      <w:lvlText w:val="-"/>
      <w:lvlJc w:val="left"/>
      <w:pPr>
        <w:tabs>
          <w:tab w:val="num" w:pos="127"/>
        </w:tabs>
        <w:ind w:left="127" w:hanging="127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1">
      <w:start w:val="1"/>
      <w:numFmt w:val="bullet"/>
      <w:lvlText w:val="-"/>
      <w:lvlJc w:val="left"/>
      <w:pPr>
        <w:tabs>
          <w:tab w:val="num" w:pos="421"/>
        </w:tabs>
        <w:ind w:left="421" w:hanging="181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2">
      <w:start w:val="1"/>
      <w:numFmt w:val="bullet"/>
      <w:lvlText w:val="-"/>
      <w:lvlJc w:val="left"/>
      <w:pPr>
        <w:tabs>
          <w:tab w:val="num" w:pos="607"/>
        </w:tabs>
        <w:ind w:left="607" w:hanging="127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3">
      <w:start w:val="1"/>
      <w:numFmt w:val="bullet"/>
      <w:lvlText w:val="-"/>
      <w:lvlJc w:val="left"/>
      <w:pPr>
        <w:tabs>
          <w:tab w:val="num" w:pos="847"/>
        </w:tabs>
        <w:ind w:left="847" w:hanging="127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4">
      <w:start w:val="1"/>
      <w:numFmt w:val="bullet"/>
      <w:lvlText w:val="-"/>
      <w:lvlJc w:val="left"/>
      <w:pPr>
        <w:tabs>
          <w:tab w:val="num" w:pos="1087"/>
        </w:tabs>
        <w:ind w:left="1087" w:hanging="127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5">
      <w:start w:val="1"/>
      <w:numFmt w:val="bullet"/>
      <w:lvlText w:val="-"/>
      <w:lvlJc w:val="left"/>
      <w:pPr>
        <w:tabs>
          <w:tab w:val="num" w:pos="1327"/>
        </w:tabs>
        <w:ind w:left="1327" w:hanging="127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6">
      <w:start w:val="1"/>
      <w:numFmt w:val="bullet"/>
      <w:lvlText w:val="-"/>
      <w:lvlJc w:val="left"/>
      <w:pPr>
        <w:tabs>
          <w:tab w:val="num" w:pos="1567"/>
        </w:tabs>
        <w:ind w:left="1567" w:hanging="127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7">
      <w:start w:val="1"/>
      <w:numFmt w:val="bullet"/>
      <w:lvlText w:val="-"/>
      <w:lvlJc w:val="left"/>
      <w:pPr>
        <w:tabs>
          <w:tab w:val="num" w:pos="1807"/>
        </w:tabs>
        <w:ind w:left="1807" w:hanging="127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8">
      <w:start w:val="1"/>
      <w:numFmt w:val="bullet"/>
      <w:lvlText w:val="-"/>
      <w:lvlJc w:val="left"/>
      <w:pPr>
        <w:tabs>
          <w:tab w:val="num" w:pos="2047"/>
        </w:tabs>
        <w:ind w:left="2047" w:hanging="127"/>
      </w:pPr>
      <w:rPr>
        <w:rFonts w:ascii="Verdana" w:eastAsia="Verdana" w:hAnsi="Verdana" w:cs="Verdana"/>
        <w:position w:val="0"/>
        <w:sz w:val="20"/>
        <w:szCs w:val="20"/>
        <w:lang w:val="it-IT"/>
      </w:rPr>
    </w:lvl>
  </w:abstractNum>
  <w:abstractNum w:abstractNumId="6" w15:restartNumberingAfterBreak="0">
    <w:nsid w:val="3F963146"/>
    <w:multiLevelType w:val="multilevel"/>
    <w:tmpl w:val="F0FCB9AC"/>
    <w:lvl w:ilvl="0">
      <w:start w:val="1"/>
      <w:numFmt w:val="bullet"/>
      <w:lvlText w:val="-"/>
      <w:lvlJc w:val="left"/>
      <w:pPr>
        <w:tabs>
          <w:tab w:val="num" w:pos="185"/>
        </w:tabs>
        <w:ind w:left="18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1">
      <w:start w:val="1"/>
      <w:numFmt w:val="bullet"/>
      <w:lvlText w:val="-"/>
      <w:lvlJc w:val="left"/>
      <w:pPr>
        <w:tabs>
          <w:tab w:val="num" w:pos="425"/>
        </w:tabs>
        <w:ind w:left="42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679"/>
        </w:tabs>
        <w:ind w:left="679" w:hanging="199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-"/>
      <w:lvlJc w:val="left"/>
      <w:pPr>
        <w:tabs>
          <w:tab w:val="num" w:pos="905"/>
        </w:tabs>
        <w:ind w:left="90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145"/>
        </w:tabs>
        <w:ind w:left="114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-"/>
      <w:lvlJc w:val="left"/>
      <w:pPr>
        <w:tabs>
          <w:tab w:val="num" w:pos="1385"/>
        </w:tabs>
        <w:ind w:left="138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625"/>
        </w:tabs>
        <w:ind w:left="162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-"/>
      <w:lvlJc w:val="left"/>
      <w:pPr>
        <w:tabs>
          <w:tab w:val="num" w:pos="1865"/>
        </w:tabs>
        <w:ind w:left="186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2105"/>
        </w:tabs>
        <w:ind w:left="210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7" w15:restartNumberingAfterBreak="0">
    <w:nsid w:val="40D90D12"/>
    <w:multiLevelType w:val="multilevel"/>
    <w:tmpl w:val="258A7214"/>
    <w:lvl w:ilvl="0">
      <w:start w:val="1"/>
      <w:numFmt w:val="bullet"/>
      <w:lvlText w:val="-"/>
      <w:lvlJc w:val="left"/>
      <w:pPr>
        <w:tabs>
          <w:tab w:val="num" w:pos="204"/>
        </w:tabs>
        <w:ind w:left="204" w:hanging="204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1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8" w15:restartNumberingAfterBreak="0">
    <w:nsid w:val="45FB5FE3"/>
    <w:multiLevelType w:val="multilevel"/>
    <w:tmpl w:val="A07ACF0C"/>
    <w:styleLink w:val="List1"/>
    <w:lvl w:ilvl="0">
      <w:start w:val="1"/>
      <w:numFmt w:val="bullet"/>
      <w:lvlText w:val="-"/>
      <w:lvlJc w:val="left"/>
      <w:pPr>
        <w:tabs>
          <w:tab w:val="num" w:pos="185"/>
        </w:tabs>
        <w:ind w:left="18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1">
      <w:start w:val="1"/>
      <w:numFmt w:val="bullet"/>
      <w:lvlText w:val="-"/>
      <w:lvlJc w:val="left"/>
      <w:pPr>
        <w:tabs>
          <w:tab w:val="num" w:pos="425"/>
        </w:tabs>
        <w:ind w:left="42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numFmt w:val="bullet"/>
      <w:lvlText w:val="-"/>
      <w:lvlJc w:val="left"/>
      <w:pPr>
        <w:tabs>
          <w:tab w:val="num" w:pos="679"/>
        </w:tabs>
        <w:ind w:left="679" w:hanging="199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3">
      <w:start w:val="1"/>
      <w:numFmt w:val="bullet"/>
      <w:lvlText w:val="-"/>
      <w:lvlJc w:val="left"/>
      <w:pPr>
        <w:tabs>
          <w:tab w:val="num" w:pos="905"/>
        </w:tabs>
        <w:ind w:left="90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145"/>
        </w:tabs>
        <w:ind w:left="114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-"/>
      <w:lvlJc w:val="left"/>
      <w:pPr>
        <w:tabs>
          <w:tab w:val="num" w:pos="1385"/>
        </w:tabs>
        <w:ind w:left="138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625"/>
        </w:tabs>
        <w:ind w:left="162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-"/>
      <w:lvlJc w:val="left"/>
      <w:pPr>
        <w:tabs>
          <w:tab w:val="num" w:pos="1865"/>
        </w:tabs>
        <w:ind w:left="186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2105"/>
        </w:tabs>
        <w:ind w:left="210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9" w15:restartNumberingAfterBreak="0">
    <w:nsid w:val="4AF30C8E"/>
    <w:multiLevelType w:val="multilevel"/>
    <w:tmpl w:val="BA84C992"/>
    <w:styleLink w:val="Elenco31"/>
    <w:lvl w:ilvl="0">
      <w:numFmt w:val="bullet"/>
      <w:lvlText w:val="-"/>
      <w:lvlJc w:val="left"/>
      <w:pPr>
        <w:tabs>
          <w:tab w:val="num" w:pos="199"/>
        </w:tabs>
        <w:ind w:left="199" w:hanging="199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-"/>
      <w:lvlJc w:val="left"/>
      <w:pPr>
        <w:tabs>
          <w:tab w:val="num" w:pos="425"/>
        </w:tabs>
        <w:ind w:left="42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665"/>
        </w:tabs>
        <w:ind w:left="66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-"/>
      <w:lvlJc w:val="left"/>
      <w:pPr>
        <w:tabs>
          <w:tab w:val="num" w:pos="905"/>
        </w:tabs>
        <w:ind w:left="90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145"/>
        </w:tabs>
        <w:ind w:left="114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-"/>
      <w:lvlJc w:val="left"/>
      <w:pPr>
        <w:tabs>
          <w:tab w:val="num" w:pos="1385"/>
        </w:tabs>
        <w:ind w:left="138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625"/>
        </w:tabs>
        <w:ind w:left="162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-"/>
      <w:lvlJc w:val="left"/>
      <w:pPr>
        <w:tabs>
          <w:tab w:val="num" w:pos="1865"/>
        </w:tabs>
        <w:ind w:left="186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2105"/>
        </w:tabs>
        <w:ind w:left="210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10" w15:restartNumberingAfterBreak="0">
    <w:nsid w:val="4BC21696"/>
    <w:multiLevelType w:val="multilevel"/>
    <w:tmpl w:val="59B04F60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-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-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-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-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11" w15:restartNumberingAfterBreak="0">
    <w:nsid w:val="4E2534BD"/>
    <w:multiLevelType w:val="multilevel"/>
    <w:tmpl w:val="0BFC17A6"/>
    <w:styleLink w:val="Elenco41"/>
    <w:lvl w:ilvl="0">
      <w:start w:val="1"/>
      <w:numFmt w:val="bullet"/>
      <w:lvlText w:val="-"/>
      <w:lvlJc w:val="left"/>
      <w:pPr>
        <w:tabs>
          <w:tab w:val="num" w:pos="127"/>
        </w:tabs>
        <w:ind w:left="127" w:hanging="127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1">
      <w:numFmt w:val="bullet"/>
      <w:lvlText w:val="-"/>
      <w:lvlJc w:val="left"/>
      <w:pPr>
        <w:tabs>
          <w:tab w:val="num" w:pos="421"/>
        </w:tabs>
        <w:ind w:left="421" w:hanging="181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2">
      <w:start w:val="1"/>
      <w:numFmt w:val="bullet"/>
      <w:lvlText w:val="-"/>
      <w:lvlJc w:val="left"/>
      <w:pPr>
        <w:tabs>
          <w:tab w:val="num" w:pos="607"/>
        </w:tabs>
        <w:ind w:left="607" w:hanging="127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3">
      <w:start w:val="1"/>
      <w:numFmt w:val="bullet"/>
      <w:lvlText w:val="-"/>
      <w:lvlJc w:val="left"/>
      <w:pPr>
        <w:tabs>
          <w:tab w:val="num" w:pos="847"/>
        </w:tabs>
        <w:ind w:left="847" w:hanging="127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4">
      <w:start w:val="1"/>
      <w:numFmt w:val="bullet"/>
      <w:lvlText w:val="-"/>
      <w:lvlJc w:val="left"/>
      <w:pPr>
        <w:tabs>
          <w:tab w:val="num" w:pos="1087"/>
        </w:tabs>
        <w:ind w:left="1087" w:hanging="127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5">
      <w:start w:val="1"/>
      <w:numFmt w:val="bullet"/>
      <w:lvlText w:val="-"/>
      <w:lvlJc w:val="left"/>
      <w:pPr>
        <w:tabs>
          <w:tab w:val="num" w:pos="1327"/>
        </w:tabs>
        <w:ind w:left="1327" w:hanging="127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6">
      <w:start w:val="1"/>
      <w:numFmt w:val="bullet"/>
      <w:lvlText w:val="-"/>
      <w:lvlJc w:val="left"/>
      <w:pPr>
        <w:tabs>
          <w:tab w:val="num" w:pos="1567"/>
        </w:tabs>
        <w:ind w:left="1567" w:hanging="127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7">
      <w:start w:val="1"/>
      <w:numFmt w:val="bullet"/>
      <w:lvlText w:val="-"/>
      <w:lvlJc w:val="left"/>
      <w:pPr>
        <w:tabs>
          <w:tab w:val="num" w:pos="1807"/>
        </w:tabs>
        <w:ind w:left="1807" w:hanging="127"/>
      </w:pPr>
      <w:rPr>
        <w:rFonts w:ascii="Verdana" w:eastAsia="Verdana" w:hAnsi="Verdana" w:cs="Verdana"/>
        <w:position w:val="0"/>
        <w:sz w:val="20"/>
        <w:szCs w:val="20"/>
        <w:lang w:val="it-IT"/>
      </w:rPr>
    </w:lvl>
    <w:lvl w:ilvl="8">
      <w:start w:val="1"/>
      <w:numFmt w:val="bullet"/>
      <w:lvlText w:val="-"/>
      <w:lvlJc w:val="left"/>
      <w:pPr>
        <w:tabs>
          <w:tab w:val="num" w:pos="2047"/>
        </w:tabs>
        <w:ind w:left="2047" w:hanging="127"/>
      </w:pPr>
      <w:rPr>
        <w:rFonts w:ascii="Verdana" w:eastAsia="Verdana" w:hAnsi="Verdana" w:cs="Verdana"/>
        <w:position w:val="0"/>
        <w:sz w:val="20"/>
        <w:szCs w:val="20"/>
        <w:lang w:val="it-IT"/>
      </w:rPr>
    </w:lvl>
  </w:abstractNum>
  <w:abstractNum w:abstractNumId="12" w15:restartNumberingAfterBreak="0">
    <w:nsid w:val="4E880771"/>
    <w:multiLevelType w:val="multilevel"/>
    <w:tmpl w:val="4FF6F57C"/>
    <w:lvl w:ilvl="0">
      <w:start w:val="1"/>
      <w:numFmt w:val="bullet"/>
      <w:lvlText w:val="-"/>
      <w:lvlJc w:val="left"/>
      <w:pPr>
        <w:tabs>
          <w:tab w:val="num" w:pos="204"/>
        </w:tabs>
        <w:ind w:left="204" w:hanging="204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1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13" w15:restartNumberingAfterBreak="0">
    <w:nsid w:val="723B1681"/>
    <w:multiLevelType w:val="multilevel"/>
    <w:tmpl w:val="3208AD1A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-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-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-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-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14" w15:restartNumberingAfterBreak="0">
    <w:nsid w:val="74437126"/>
    <w:multiLevelType w:val="multilevel"/>
    <w:tmpl w:val="40EC0DD8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-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-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-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-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15" w15:restartNumberingAfterBreak="0">
    <w:nsid w:val="76DC3435"/>
    <w:multiLevelType w:val="multilevel"/>
    <w:tmpl w:val="3E661BF4"/>
    <w:lvl w:ilvl="0">
      <w:start w:val="1"/>
      <w:numFmt w:val="bullet"/>
      <w:lvlText w:val="-"/>
      <w:lvlJc w:val="left"/>
      <w:pPr>
        <w:tabs>
          <w:tab w:val="num" w:pos="199"/>
        </w:tabs>
        <w:ind w:left="199" w:hanging="199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1">
      <w:start w:val="1"/>
      <w:numFmt w:val="bullet"/>
      <w:lvlText w:val="-"/>
      <w:lvlJc w:val="left"/>
      <w:pPr>
        <w:tabs>
          <w:tab w:val="num" w:pos="425"/>
        </w:tabs>
        <w:ind w:left="42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665"/>
        </w:tabs>
        <w:ind w:left="66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-"/>
      <w:lvlJc w:val="left"/>
      <w:pPr>
        <w:tabs>
          <w:tab w:val="num" w:pos="905"/>
        </w:tabs>
        <w:ind w:left="90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145"/>
        </w:tabs>
        <w:ind w:left="114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-"/>
      <w:lvlJc w:val="left"/>
      <w:pPr>
        <w:tabs>
          <w:tab w:val="num" w:pos="1385"/>
        </w:tabs>
        <w:ind w:left="138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625"/>
        </w:tabs>
        <w:ind w:left="162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-"/>
      <w:lvlJc w:val="left"/>
      <w:pPr>
        <w:tabs>
          <w:tab w:val="num" w:pos="1865"/>
        </w:tabs>
        <w:ind w:left="186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2105"/>
        </w:tabs>
        <w:ind w:left="210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16" w15:restartNumberingAfterBreak="0">
    <w:nsid w:val="785C40DD"/>
    <w:multiLevelType w:val="multilevel"/>
    <w:tmpl w:val="524EF27E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-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-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-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-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17" w15:restartNumberingAfterBreak="0">
    <w:nsid w:val="7AAC58E9"/>
    <w:multiLevelType w:val="multilevel"/>
    <w:tmpl w:val="4A88DA22"/>
    <w:lvl w:ilvl="0">
      <w:start w:val="1"/>
      <w:numFmt w:val="bullet"/>
      <w:lvlText w:val="-"/>
      <w:lvlJc w:val="left"/>
      <w:pPr>
        <w:tabs>
          <w:tab w:val="num" w:pos="199"/>
        </w:tabs>
        <w:ind w:left="199" w:hanging="199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1">
      <w:start w:val="1"/>
      <w:numFmt w:val="bullet"/>
      <w:lvlText w:val="-"/>
      <w:lvlJc w:val="left"/>
      <w:pPr>
        <w:tabs>
          <w:tab w:val="num" w:pos="425"/>
        </w:tabs>
        <w:ind w:left="42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665"/>
        </w:tabs>
        <w:ind w:left="66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-"/>
      <w:lvlJc w:val="left"/>
      <w:pPr>
        <w:tabs>
          <w:tab w:val="num" w:pos="905"/>
        </w:tabs>
        <w:ind w:left="90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145"/>
        </w:tabs>
        <w:ind w:left="114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-"/>
      <w:lvlJc w:val="left"/>
      <w:pPr>
        <w:tabs>
          <w:tab w:val="num" w:pos="1385"/>
        </w:tabs>
        <w:ind w:left="138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625"/>
        </w:tabs>
        <w:ind w:left="162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-"/>
      <w:lvlJc w:val="left"/>
      <w:pPr>
        <w:tabs>
          <w:tab w:val="num" w:pos="1865"/>
        </w:tabs>
        <w:ind w:left="186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2105"/>
        </w:tabs>
        <w:ind w:left="2105" w:hanging="185"/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16"/>
  </w:num>
  <w:num w:numId="9">
    <w:abstractNumId w:val="3"/>
  </w:num>
  <w:num w:numId="10">
    <w:abstractNumId w:val="17"/>
  </w:num>
  <w:num w:numId="11">
    <w:abstractNumId w:val="14"/>
  </w:num>
  <w:num w:numId="12">
    <w:abstractNumId w:val="9"/>
  </w:num>
  <w:num w:numId="13">
    <w:abstractNumId w:val="5"/>
  </w:num>
  <w:num w:numId="14">
    <w:abstractNumId w:val="0"/>
  </w:num>
  <w:num w:numId="15">
    <w:abstractNumId w:val="11"/>
  </w:num>
  <w:num w:numId="16">
    <w:abstractNumId w:val="12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22E"/>
    <w:rsid w:val="002806C5"/>
    <w:rsid w:val="002C7196"/>
    <w:rsid w:val="004C2AC9"/>
    <w:rsid w:val="00626878"/>
    <w:rsid w:val="0085122E"/>
    <w:rsid w:val="00863297"/>
    <w:rsid w:val="00911FEF"/>
    <w:rsid w:val="00A32099"/>
    <w:rsid w:val="00AF23A9"/>
    <w:rsid w:val="00B21A47"/>
    <w:rsid w:val="00EC60DC"/>
    <w:rsid w:val="00F4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E5D0EF"/>
  <w15:docId w15:val="{63BA194D-BB60-3747-8784-F528CB96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Stileimportato1"/>
    <w:pPr>
      <w:numPr>
        <w:numId w:val="3"/>
      </w:numPr>
    </w:pPr>
  </w:style>
  <w:style w:type="numbering" w:customStyle="1" w:styleId="Stileimportato1">
    <w:name w:val="Stile importato 1"/>
  </w:style>
  <w:style w:type="numbering" w:customStyle="1" w:styleId="List1">
    <w:name w:val="List 1"/>
    <w:basedOn w:val="Stileimportato2"/>
    <w:pPr>
      <w:numPr>
        <w:numId w:val="6"/>
      </w:numPr>
    </w:pPr>
  </w:style>
  <w:style w:type="numbering" w:customStyle="1" w:styleId="Stileimportato2">
    <w:name w:val="Stile importato 2"/>
  </w:style>
  <w:style w:type="numbering" w:customStyle="1" w:styleId="Elenco21">
    <w:name w:val="Elenco 21"/>
    <w:basedOn w:val="Stileimportato3"/>
    <w:pPr>
      <w:numPr>
        <w:numId w:val="9"/>
      </w:numPr>
    </w:pPr>
  </w:style>
  <w:style w:type="numbering" w:customStyle="1" w:styleId="Stileimportato3">
    <w:name w:val="Stile importato 3"/>
  </w:style>
  <w:style w:type="numbering" w:customStyle="1" w:styleId="Elenco31">
    <w:name w:val="Elenco 31"/>
    <w:basedOn w:val="Stileimportato4"/>
    <w:pPr>
      <w:numPr>
        <w:numId w:val="12"/>
      </w:numPr>
    </w:pPr>
  </w:style>
  <w:style w:type="numbering" w:customStyle="1" w:styleId="Stileimportato4">
    <w:name w:val="Stile importato 4"/>
  </w:style>
  <w:style w:type="numbering" w:customStyle="1" w:styleId="Elenco41">
    <w:name w:val="Elenco 41"/>
    <w:basedOn w:val="Stileimportato5"/>
    <w:pPr>
      <w:numPr>
        <w:numId w:val="15"/>
      </w:numPr>
    </w:pPr>
  </w:style>
  <w:style w:type="numbering" w:customStyle="1" w:styleId="Stileimportato5">
    <w:name w:val="Stile importato 5"/>
  </w:style>
  <w:style w:type="numbering" w:customStyle="1" w:styleId="Elenco51">
    <w:name w:val="Elenco 51"/>
    <w:basedOn w:val="Stileimportato6"/>
    <w:pPr>
      <w:numPr>
        <w:numId w:val="18"/>
      </w:numPr>
    </w:pPr>
  </w:style>
  <w:style w:type="numbering" w:customStyle="1" w:styleId="Stileimportato6">
    <w:name w:val="Stile importato 6"/>
  </w:style>
  <w:style w:type="paragraph" w:customStyle="1" w:styleId="Corpodeltesto">
    <w:name w:val="Corpo del testo"/>
    <w:rPr>
      <w:rFonts w:hAnsi="Arial Unicode MS" w:cs="Arial Unicode MS"/>
      <w:color w:val="000000"/>
      <w:u w:color="000000"/>
      <w:lang w:val="en-US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Verdana" w:eastAsia="Verdana" w:hAnsi="Verdana" w:cs="Verdana"/>
      <w:sz w:val="22"/>
      <w:szCs w:val="22"/>
      <w:u w:val="non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spanish_langua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7</cp:revision>
  <dcterms:created xsi:type="dcterms:W3CDTF">2021-10-26T11:19:00Z</dcterms:created>
  <dcterms:modified xsi:type="dcterms:W3CDTF">2021-11-08T11:50:00Z</dcterms:modified>
</cp:coreProperties>
</file>