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0B9E" w14:textId="77777777" w:rsidR="003C70C3" w:rsidRDefault="005A048B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>Universit</w:t>
      </w:r>
      <w:r>
        <w:rPr>
          <w:rFonts w:hAnsi="Verdana"/>
          <w:sz w:val="20"/>
          <w:szCs w:val="20"/>
        </w:rPr>
        <w:t>à</w:t>
      </w:r>
      <w:r>
        <w:rPr>
          <w:rFonts w:hAns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di Firenze           Dipartimento di Formazione, Lingue, Intercultura, Letterature e Psicologia                               </w:t>
      </w:r>
    </w:p>
    <w:p w14:paraId="4D4AA34F" w14:textId="0274CD65" w:rsidR="003C70C3" w:rsidRDefault="005A048B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/>
          <w:sz w:val="20"/>
          <w:szCs w:val="20"/>
        </w:rPr>
        <w:t xml:space="preserve">L-11 Corso di Studio in Lingue, Letterature e Studi Interculturali    III anno  </w:t>
      </w:r>
      <w:r w:rsidR="00A80D83">
        <w:rPr>
          <w:rFonts w:ascii="Verdana"/>
          <w:sz w:val="20"/>
          <w:szCs w:val="20"/>
        </w:rPr>
        <w:t xml:space="preserve"> </w:t>
      </w:r>
      <w:r>
        <w:rPr>
          <w:rFonts w:ascii="Verdana"/>
          <w:sz w:val="20"/>
          <w:szCs w:val="20"/>
        </w:rPr>
        <w:t xml:space="preserve">Lingua Inglese </w:t>
      </w:r>
      <w:r w:rsidR="00A80D83">
        <w:rPr>
          <w:rFonts w:ascii="Verdana"/>
          <w:sz w:val="20"/>
          <w:szCs w:val="20"/>
        </w:rPr>
        <w:t>3</w:t>
      </w:r>
      <w:r>
        <w:rPr>
          <w:rFonts w:ascii="Verdana"/>
          <w:sz w:val="20"/>
          <w:szCs w:val="20"/>
        </w:rPr>
        <w:t xml:space="preserve"> (</w:t>
      </w:r>
      <w:r w:rsidR="00A80D83">
        <w:rPr>
          <w:rFonts w:ascii="Verdana"/>
          <w:sz w:val="20"/>
          <w:szCs w:val="20"/>
        </w:rPr>
        <w:t>6</w:t>
      </w:r>
      <w:r>
        <w:rPr>
          <w:rFonts w:ascii="Verdana"/>
          <w:sz w:val="20"/>
          <w:szCs w:val="20"/>
        </w:rPr>
        <w:t xml:space="preserve"> </w:t>
      </w:r>
      <w:proofErr w:type="spellStart"/>
      <w:r>
        <w:rPr>
          <w:rFonts w:ascii="Verdana"/>
          <w:sz w:val="20"/>
          <w:szCs w:val="20"/>
        </w:rPr>
        <w:t>cfu</w:t>
      </w:r>
      <w:proofErr w:type="spellEnd"/>
      <w:r>
        <w:rPr>
          <w:rFonts w:ascii="Verdana"/>
          <w:sz w:val="20"/>
          <w:szCs w:val="20"/>
        </w:rPr>
        <w:t>)</w:t>
      </w:r>
    </w:p>
    <w:p w14:paraId="4367F1A7" w14:textId="77777777" w:rsidR="003C70C3" w:rsidRPr="005A048B" w:rsidRDefault="005A048B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u w:val="single"/>
          <w:lang w:val="en-US"/>
        </w:rPr>
      </w:pPr>
      <w:r>
        <w:rPr>
          <w:rFonts w:ascii="Verdana"/>
          <w:sz w:val="20"/>
          <w:szCs w:val="20"/>
          <w:u w:val="single"/>
        </w:rPr>
        <w:t>Corso in Lingua e Cultura degli U.S.A.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</w:t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</w:r>
      <w:r>
        <w:rPr>
          <w:rFonts w:ascii="Verdana"/>
          <w:sz w:val="20"/>
          <w:szCs w:val="20"/>
          <w:u w:val="single"/>
        </w:rPr>
        <w:tab/>
        <w:t xml:space="preserve">       </w:t>
      </w:r>
      <w:r w:rsidRPr="005A048B">
        <w:rPr>
          <w:rFonts w:ascii="Verdana"/>
          <w:sz w:val="20"/>
          <w:szCs w:val="20"/>
          <w:u w:val="single"/>
          <w:lang w:val="en-US"/>
        </w:rPr>
        <w:t xml:space="preserve">John Gilbert </w:t>
      </w:r>
    </w:p>
    <w:p w14:paraId="05AE7959" w14:textId="77777777" w:rsidR="003C70C3" w:rsidRPr="005A048B" w:rsidRDefault="003C70C3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u w:val="single"/>
          <w:lang w:val="en-US"/>
        </w:rPr>
      </w:pPr>
    </w:p>
    <w:p w14:paraId="11721178" w14:textId="3FD3D812" w:rsidR="003C70C3" w:rsidRDefault="005A048B">
      <w:pPr>
        <w:pStyle w:val="Forma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eastAsia="Verdana" w:hAnsi="Verdana" w:cs="Verdana"/>
          <w:lang w:val="en-US"/>
        </w:rPr>
      </w:pPr>
      <w:r w:rsidRPr="005A048B">
        <w:rPr>
          <w:rFonts w:ascii="Verdana"/>
          <w:b/>
          <w:bCs/>
          <w:u w:val="single"/>
          <w:lang w:val="en-US"/>
        </w:rPr>
        <w:t xml:space="preserve">Unit 3: </w:t>
      </w:r>
      <w:r>
        <w:rPr>
          <w:rFonts w:ascii="Verdana"/>
          <w:b/>
          <w:bCs/>
          <w:u w:val="single"/>
          <w:lang w:val="en-US"/>
        </w:rPr>
        <w:t>Differences in British and North Am</w:t>
      </w:r>
      <w:r w:rsidR="008231D6">
        <w:rPr>
          <w:rFonts w:ascii="Verdana"/>
          <w:b/>
          <w:bCs/>
          <w:u w:val="single"/>
          <w:lang w:val="en-US"/>
        </w:rPr>
        <w:t>erican</w:t>
      </w:r>
      <w:r>
        <w:rPr>
          <w:rFonts w:ascii="Verdana"/>
          <w:b/>
          <w:bCs/>
          <w:u w:val="single"/>
          <w:lang w:val="en-US"/>
        </w:rPr>
        <w:t xml:space="preserve"> English</w:t>
      </w:r>
    </w:p>
    <w:p w14:paraId="6014DCAB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</w:p>
    <w:p w14:paraId="1B626F2E" w14:textId="77777777" w:rsidR="003C70C3" w:rsidRDefault="005A048B">
      <w:pPr>
        <w:pStyle w:val="Corpodeltesto"/>
        <w:numPr>
          <w:ilvl w:val="0"/>
          <w:numId w:val="3"/>
        </w:numPr>
        <w:tabs>
          <w:tab w:val="clear" w:pos="168"/>
          <w:tab w:val="num" w:pos="153"/>
          <w:tab w:val="left" w:pos="183"/>
        </w:tabs>
        <w:ind w:left="153" w:hanging="153"/>
      </w:pPr>
      <w:r>
        <w:rPr>
          <w:rFonts w:ascii="Verdana"/>
          <w:sz w:val="22"/>
          <w:szCs w:val="22"/>
        </w:rPr>
        <w:t xml:space="preserve">no great differences between </w:t>
      </w:r>
      <w:proofErr w:type="spellStart"/>
      <w:r>
        <w:rPr>
          <w:rFonts w:ascii="Verdana"/>
          <w:sz w:val="22"/>
          <w:szCs w:val="22"/>
        </w:rPr>
        <w:t>BrE</w:t>
      </w:r>
      <w:proofErr w:type="spellEnd"/>
      <w:r>
        <w:rPr>
          <w:rFonts w:ascii="Verdana"/>
          <w:sz w:val="22"/>
          <w:szCs w:val="22"/>
        </w:rPr>
        <w:t xml:space="preserve"> &amp; </w:t>
      </w:r>
      <w:proofErr w:type="spellStart"/>
      <w:r>
        <w:rPr>
          <w:rFonts w:ascii="Verdana"/>
          <w:sz w:val="22"/>
          <w:szCs w:val="22"/>
        </w:rPr>
        <w:t>NAmE</w:t>
      </w:r>
      <w:proofErr w:type="spellEnd"/>
      <w:r>
        <w:rPr>
          <w:rFonts w:ascii="Verdana"/>
          <w:sz w:val="22"/>
          <w:szCs w:val="22"/>
        </w:rPr>
        <w:t xml:space="preserve"> (except pronunciation):</w:t>
      </w:r>
    </w:p>
    <w:p w14:paraId="2A4FF022" w14:textId="77777777" w:rsidR="003C70C3" w:rsidRDefault="005A048B">
      <w:pPr>
        <w:pStyle w:val="Corpodeltesto"/>
        <w:numPr>
          <w:ilvl w:val="0"/>
          <w:numId w:val="6"/>
        </w:numPr>
        <w:tabs>
          <w:tab w:val="clear" w:pos="168"/>
          <w:tab w:val="num" w:pos="153"/>
          <w:tab w:val="left" w:pos="183"/>
        </w:tabs>
        <w:ind w:left="153" w:hanging="153"/>
      </w:pPr>
      <w:r>
        <w:rPr>
          <w:rFonts w:ascii="Verdana"/>
          <w:sz w:val="22"/>
          <w:szCs w:val="22"/>
        </w:rPr>
        <w:t xml:space="preserve">remarkable the small extent to which various standard </w:t>
      </w:r>
      <w:proofErr w:type="spellStart"/>
      <w:r>
        <w:rPr>
          <w:rFonts w:ascii="Verdana"/>
          <w:sz w:val="22"/>
          <w:szCs w:val="22"/>
        </w:rPr>
        <w:t>Englishes</w:t>
      </w:r>
      <w:proofErr w:type="spellEnd"/>
      <w:r>
        <w:rPr>
          <w:rFonts w:ascii="Verdana"/>
          <w:sz w:val="22"/>
          <w:szCs w:val="22"/>
        </w:rPr>
        <w:t xml:space="preserve"> differ from each other in </w:t>
      </w:r>
      <w:r>
        <w:rPr>
          <w:rFonts w:ascii="Verdana"/>
          <w:b/>
          <w:bCs/>
          <w:sz w:val="22"/>
          <w:szCs w:val="22"/>
          <w:u w:val="single"/>
        </w:rPr>
        <w:t>vocabulary</w:t>
      </w:r>
      <w:r>
        <w:rPr>
          <w:rFonts w:ascii="Verdana"/>
          <w:b/>
          <w:bCs/>
          <w:sz w:val="22"/>
          <w:szCs w:val="22"/>
        </w:rPr>
        <w:t xml:space="preserve">, </w:t>
      </w:r>
      <w:r>
        <w:rPr>
          <w:rFonts w:ascii="Verdana"/>
          <w:b/>
          <w:bCs/>
          <w:sz w:val="22"/>
          <w:szCs w:val="22"/>
          <w:u w:val="single"/>
        </w:rPr>
        <w:t>grammar</w:t>
      </w:r>
      <w:r>
        <w:rPr>
          <w:rFonts w:ascii="Verdana"/>
          <w:b/>
          <w:bCs/>
          <w:sz w:val="22"/>
          <w:szCs w:val="22"/>
        </w:rPr>
        <w:t xml:space="preserve"> &amp; </w:t>
      </w:r>
      <w:r>
        <w:rPr>
          <w:rFonts w:ascii="Verdana"/>
          <w:b/>
          <w:bCs/>
          <w:sz w:val="22"/>
          <w:szCs w:val="22"/>
          <w:u w:val="single"/>
        </w:rPr>
        <w:t>orthography/spelling</w:t>
      </w:r>
    </w:p>
    <w:p w14:paraId="57BC1993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662DF258" w14:textId="71A522FA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most important differences (after pronunciation?): frequency index of individual words, syntactic constructions, expressions, co-occurrences (collocations &amp; combinatory preferences), preferences, conventions &amp; habits: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 xml:space="preserve">the way things are </w:t>
      </w:r>
      <w:proofErr w:type="spellStart"/>
      <w:r>
        <w:rPr>
          <w:rFonts w:ascii="Verdana"/>
          <w:sz w:val="22"/>
          <w:szCs w:val="22"/>
          <w:lang w:val="en-US"/>
        </w:rPr>
        <w:t>said</w:t>
      </w:r>
      <w:proofErr w:type="spellEnd"/>
      <w:r>
        <w:rPr>
          <w:rFonts w:hAnsi="Verdana"/>
          <w:sz w:val="22"/>
          <w:szCs w:val="22"/>
          <w:lang w:val="en-US"/>
        </w:rPr>
        <w:t>”</w:t>
      </w:r>
    </w:p>
    <w:p w14:paraId="0BB700EC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- also true for generational differences</w:t>
      </w:r>
    </w:p>
    <w:p w14:paraId="06AB273E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6F0D3044" w14:textId="77777777" w:rsidR="003C70C3" w:rsidRDefault="005A048B">
      <w:pPr>
        <w:numPr>
          <w:ilvl w:val="0"/>
          <w:numId w:val="9"/>
        </w:numPr>
        <w:tabs>
          <w:tab w:val="clear" w:pos="167"/>
          <w:tab w:val="num" w:pos="182"/>
          <w:tab w:val="left" w:pos="220"/>
        </w:tabs>
        <w:ind w:left="182" w:hanging="182"/>
      </w:pPr>
      <w:r>
        <w:rPr>
          <w:rFonts w:ascii="Verdana"/>
          <w:sz w:val="22"/>
          <w:szCs w:val="22"/>
          <w:lang w:val="en-US"/>
        </w:rPr>
        <w:t xml:space="preserve">differences mainly in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pronunciation</w:t>
      </w:r>
    </w:p>
    <w:p w14:paraId="68018A20" w14:textId="77777777" w:rsidR="003C70C3" w:rsidRDefault="003C70C3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1E1CDD58" w14:textId="77777777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consonant system</w:t>
      </w:r>
    </w:p>
    <w:p w14:paraId="54644C23" w14:textId="77777777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- fairly the same in all </w:t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>present day</w:t>
      </w:r>
      <w:proofErr w:type="gramEnd"/>
      <w:r>
        <w:rPr>
          <w:rFonts w:ascii="Verdana" w:eastAsia="Verdana" w:hAnsi="Verdana" w:cs="Verdana"/>
          <w:sz w:val="22"/>
          <w:szCs w:val="22"/>
          <w:lang w:val="en-US"/>
        </w:rPr>
        <w:t xml:space="preserve"> varieties with exception of the </w:t>
      </w:r>
      <w:r>
        <w:rPr>
          <w:rFonts w:ascii="Verdana"/>
          <w:b/>
          <w:bCs/>
          <w:sz w:val="22"/>
          <w:szCs w:val="22"/>
          <w:lang w:val="en-US"/>
        </w:rPr>
        <w:t>rhotic /r/</w:t>
      </w:r>
    </w:p>
    <w:p w14:paraId="26C9CC62" w14:textId="77777777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same </w:t>
      </w:r>
      <w:r>
        <w:rPr>
          <w:rFonts w:ascii="Verdana"/>
          <w:b/>
          <w:bCs/>
          <w:sz w:val="22"/>
          <w:szCs w:val="22"/>
          <w:lang w:val="en-US"/>
        </w:rPr>
        <w:t>24 consonant phonemes</w:t>
      </w:r>
      <w:r>
        <w:rPr>
          <w:rFonts w:ascii="Verdana"/>
          <w:sz w:val="22"/>
          <w:szCs w:val="22"/>
          <w:lang w:val="en-US"/>
        </w:rPr>
        <w:t xml:space="preserve"> in both </w:t>
      </w:r>
      <w:proofErr w:type="spellStart"/>
      <w:r>
        <w:rPr>
          <w:rFonts w:ascii="Verdana"/>
          <w:sz w:val="22"/>
          <w:szCs w:val="22"/>
          <w:lang w:val="en-US"/>
        </w:rPr>
        <w:t>GenAm</w:t>
      </w:r>
      <w:proofErr w:type="spellEnd"/>
      <w:r>
        <w:rPr>
          <w:rFonts w:ascii="Verdana"/>
          <w:sz w:val="22"/>
          <w:szCs w:val="22"/>
          <w:lang w:val="en-US"/>
        </w:rPr>
        <w:t xml:space="preserve"> &amp; RP</w:t>
      </w:r>
    </w:p>
    <w:p w14:paraId="16481F6D" w14:textId="77777777" w:rsidR="00B5628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/>
        <w:rPr>
          <w:rFonts w:ascii="Verdana"/>
          <w:b/>
          <w:b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 xml:space="preserve">non-rhotic accent: </w:t>
      </w:r>
      <w:r>
        <w:rPr>
          <w:rFonts w:ascii="Verdana"/>
          <w:sz w:val="22"/>
          <w:szCs w:val="22"/>
          <w:lang w:val="en-US"/>
        </w:rPr>
        <w:t>in RP (also New England, NYC, parts of U.S. South, Black</w:t>
      </w:r>
      <w:r>
        <w:rPr>
          <w:rFonts w:ascii="Verdana"/>
          <w:sz w:val="22"/>
          <w:szCs w:val="22"/>
          <w:lang w:val="en-US"/>
        </w:rPr>
        <w:tab/>
      </w:r>
      <w:proofErr w:type="spellStart"/>
      <w:r>
        <w:rPr>
          <w:rFonts w:ascii="Verdana"/>
          <w:sz w:val="22"/>
          <w:szCs w:val="22"/>
          <w:lang w:val="en-US"/>
        </w:rPr>
        <w:t>AmE</w:t>
      </w:r>
      <w:proofErr w:type="spellEnd"/>
      <w:r>
        <w:rPr>
          <w:rFonts w:ascii="Verdana"/>
          <w:sz w:val="22"/>
          <w:szCs w:val="22"/>
          <w:lang w:val="en-US"/>
        </w:rPr>
        <w:t>, Australi</w:t>
      </w:r>
      <w:r w:rsidR="00B56283">
        <w:rPr>
          <w:rFonts w:ascii="Verdana"/>
          <w:sz w:val="22"/>
          <w:szCs w:val="22"/>
          <w:lang w:val="en-US"/>
        </w:rPr>
        <w:t>a &amp;</w:t>
      </w:r>
      <w:r>
        <w:rPr>
          <w:rFonts w:ascii="Verdana"/>
          <w:sz w:val="22"/>
          <w:szCs w:val="22"/>
          <w:lang w:val="en-US"/>
        </w:rPr>
        <w:t xml:space="preserve"> New Zealand, South African), </w:t>
      </w:r>
      <w:r>
        <w:rPr>
          <w:rFonts w:ascii="Verdana"/>
          <w:b/>
          <w:bCs/>
          <w:sz w:val="22"/>
          <w:szCs w:val="22"/>
          <w:lang w:val="en-US"/>
        </w:rPr>
        <w:t>/r/</w:t>
      </w:r>
      <w:r>
        <w:rPr>
          <w:rFonts w:ascii="Verdana"/>
          <w:sz w:val="22"/>
          <w:szCs w:val="22"/>
          <w:lang w:val="en-US"/>
        </w:rPr>
        <w:t xml:space="preserve"> is </w:t>
      </w:r>
      <w:r>
        <w:rPr>
          <w:rFonts w:ascii="Verdana"/>
          <w:b/>
          <w:bCs/>
          <w:sz w:val="22"/>
          <w:szCs w:val="22"/>
          <w:lang w:val="en-US"/>
        </w:rPr>
        <w:t>only pronounced be</w:t>
      </w:r>
    </w:p>
    <w:p w14:paraId="26B29422" w14:textId="13620160" w:rsidR="003C70C3" w:rsidRDefault="00B562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b/>
          <w:bCs/>
          <w:sz w:val="22"/>
          <w:szCs w:val="22"/>
          <w:lang w:val="en-US"/>
        </w:rPr>
        <w:tab/>
      </w:r>
      <w:r w:rsidR="005A048B">
        <w:rPr>
          <w:rFonts w:ascii="Verdana"/>
          <w:b/>
          <w:bCs/>
          <w:sz w:val="22"/>
          <w:szCs w:val="22"/>
          <w:lang w:val="en-US"/>
        </w:rPr>
        <w:t>fore a vowel</w:t>
      </w:r>
      <w:r w:rsidR="005A048B">
        <w:rPr>
          <w:rFonts w:ascii="Verdana"/>
          <w:sz w:val="22"/>
          <w:szCs w:val="22"/>
          <w:lang w:val="en-US"/>
        </w:rPr>
        <w:t xml:space="preserve"> </w:t>
      </w:r>
    </w:p>
    <w:p w14:paraId="2BE9AF99" w14:textId="7407B068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420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does not pronounce /</w:t>
      </w:r>
      <w:r>
        <w:rPr>
          <w:rFonts w:ascii="Verdana"/>
          <w:b/>
          <w:bCs/>
          <w:sz w:val="22"/>
          <w:szCs w:val="22"/>
          <w:lang w:val="en-US"/>
        </w:rPr>
        <w:t>r</w:t>
      </w:r>
      <w:r>
        <w:rPr>
          <w:rFonts w:ascii="Verdana"/>
          <w:sz w:val="22"/>
          <w:szCs w:val="22"/>
          <w:lang w:val="en-US"/>
        </w:rPr>
        <w:t xml:space="preserve">/ before a consonant or pause/at the end of a </w:t>
      </w:r>
      <w:r>
        <w:rPr>
          <w:rFonts w:ascii="Verdana"/>
          <w:sz w:val="22"/>
          <w:szCs w:val="22"/>
          <w:lang w:val="en-US"/>
        </w:rPr>
        <w:tab/>
      </w:r>
      <w:proofErr w:type="gramStart"/>
      <w:r>
        <w:rPr>
          <w:rFonts w:ascii="Verdana"/>
          <w:sz w:val="22"/>
          <w:szCs w:val="22"/>
          <w:lang w:val="en-US"/>
        </w:rPr>
        <w:tab/>
        <w:t xml:space="preserve">  word</w:t>
      </w:r>
      <w:proofErr w:type="gramEnd"/>
      <w:r>
        <w:rPr>
          <w:rFonts w:ascii="Verdana"/>
          <w:sz w:val="22"/>
          <w:szCs w:val="22"/>
          <w:lang w:val="en-US"/>
        </w:rPr>
        <w:t xml:space="preserve"> (unless next word begins with a vowel)</w:t>
      </w:r>
    </w:p>
    <w:p w14:paraId="3F0252DB" w14:textId="66077918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 xml:space="preserve">rhotic accent </w:t>
      </w:r>
      <w:r>
        <w:rPr>
          <w:rFonts w:ascii="Verdana"/>
          <w:sz w:val="22"/>
          <w:szCs w:val="22"/>
          <w:lang w:val="en-US"/>
        </w:rPr>
        <w:t xml:space="preserve">in NAE (also </w:t>
      </w:r>
      <w:proofErr w:type="spellStart"/>
      <w:r>
        <w:rPr>
          <w:rFonts w:ascii="Verdana"/>
          <w:sz w:val="22"/>
          <w:szCs w:val="22"/>
          <w:lang w:val="en-US"/>
        </w:rPr>
        <w:t>IrishE</w:t>
      </w:r>
      <w:proofErr w:type="spellEnd"/>
      <w:r>
        <w:rPr>
          <w:rFonts w:ascii="Verdana"/>
          <w:sz w:val="22"/>
          <w:szCs w:val="22"/>
          <w:lang w:val="en-US"/>
        </w:rPr>
        <w:t xml:space="preserve">, </w:t>
      </w:r>
      <w:proofErr w:type="spellStart"/>
      <w:r>
        <w:rPr>
          <w:rFonts w:ascii="Verdana"/>
          <w:sz w:val="22"/>
          <w:szCs w:val="22"/>
          <w:lang w:val="en-US"/>
        </w:rPr>
        <w:t>ScottishE</w:t>
      </w:r>
      <w:proofErr w:type="spellEnd"/>
      <w:r>
        <w:rPr>
          <w:rFonts w:ascii="Verdana"/>
          <w:sz w:val="22"/>
          <w:szCs w:val="22"/>
          <w:lang w:val="en-US"/>
        </w:rPr>
        <w:t>, parts of SW England) /</w:t>
      </w:r>
      <w:r>
        <w:rPr>
          <w:rFonts w:ascii="Verdana"/>
          <w:b/>
          <w:bCs/>
          <w:sz w:val="22"/>
          <w:szCs w:val="22"/>
          <w:lang w:val="en-US"/>
        </w:rPr>
        <w:t>r</w:t>
      </w:r>
      <w:r>
        <w:rPr>
          <w:rFonts w:ascii="Verdana"/>
          <w:sz w:val="22"/>
          <w:szCs w:val="22"/>
          <w:lang w:val="en-US"/>
        </w:rPr>
        <w:t xml:space="preserve">/ is 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b/>
          <w:bCs/>
          <w:sz w:val="22"/>
          <w:szCs w:val="22"/>
          <w:lang w:val="en-US"/>
        </w:rPr>
        <w:t>pronounced</w:t>
      </w:r>
      <w:r>
        <w:rPr>
          <w:rFonts w:ascii="Verdana"/>
          <w:sz w:val="22"/>
          <w:szCs w:val="22"/>
          <w:lang w:val="en-US"/>
        </w:rPr>
        <w:t xml:space="preserve"> in </w:t>
      </w:r>
      <w:r>
        <w:rPr>
          <w:rFonts w:ascii="Verdana"/>
          <w:b/>
          <w:bCs/>
          <w:sz w:val="22"/>
          <w:szCs w:val="22"/>
          <w:lang w:val="en-US"/>
        </w:rPr>
        <w:t>all positions</w:t>
      </w:r>
      <w:r>
        <w:rPr>
          <w:rFonts w:ascii="Verdana"/>
          <w:sz w:val="22"/>
          <w:szCs w:val="22"/>
          <w:lang w:val="en-US"/>
        </w:rPr>
        <w:t xml:space="preserve"> in a word, &amp; it changes quality of vowel that </w:t>
      </w:r>
    </w:p>
    <w:p w14:paraId="57315FF8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comes before it</w:t>
      </w:r>
    </w:p>
    <w:p w14:paraId="1C3B80B7" w14:textId="77777777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so words </w:t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 xml:space="preserve">like </w:t>
      </w:r>
      <w:r>
        <w:rPr>
          <w:rFonts w:ascii="Verdana"/>
          <w:i/>
          <w:iCs/>
          <w:sz w:val="22"/>
          <w:szCs w:val="22"/>
          <w:lang w:val="en-US"/>
        </w:rPr>
        <w:t xml:space="preserve"> car</w:t>
      </w:r>
      <w:proofErr w:type="gramEnd"/>
      <w:r>
        <w:rPr>
          <w:rFonts w:ascii="Verdana"/>
          <w:i/>
          <w:iCs/>
          <w:sz w:val="22"/>
          <w:szCs w:val="22"/>
          <w:lang w:val="en-US"/>
        </w:rPr>
        <w:t>, turn, offer</w:t>
      </w:r>
      <w:r>
        <w:rPr>
          <w:rFonts w:ascii="Verdana"/>
          <w:sz w:val="22"/>
          <w:szCs w:val="22"/>
          <w:lang w:val="en-US"/>
        </w:rPr>
        <w:t xml:space="preserve">  sound very different</w:t>
      </w:r>
    </w:p>
    <w:p w14:paraId="31C5BB3B" w14:textId="77777777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- in NAE </w:t>
      </w:r>
      <w:r>
        <w:rPr>
          <w:rFonts w:ascii="Verdana"/>
          <w:b/>
          <w:bCs/>
          <w:sz w:val="22"/>
          <w:szCs w:val="22"/>
          <w:lang w:val="en-US"/>
        </w:rPr>
        <w:t>post-nasal /t/</w:t>
      </w:r>
      <w:r>
        <w:rPr>
          <w:rFonts w:ascii="Verdana"/>
          <w:sz w:val="22"/>
          <w:szCs w:val="22"/>
          <w:lang w:val="en-US"/>
        </w:rPr>
        <w:t xml:space="preserve">: </w:t>
      </w:r>
      <w:proofErr w:type="gramStart"/>
      <w:r>
        <w:rPr>
          <w:rFonts w:ascii="Verdana"/>
          <w:sz w:val="22"/>
          <w:szCs w:val="22"/>
          <w:lang w:val="en-US"/>
        </w:rPr>
        <w:t>e.g.</w:t>
      </w:r>
      <w:proofErr w:type="gramEnd"/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winter</w:t>
      </w:r>
      <w:r>
        <w:rPr>
          <w:rFonts w:ascii="Verdana"/>
          <w:sz w:val="22"/>
          <w:szCs w:val="22"/>
          <w:lang w:val="en-US"/>
        </w:rPr>
        <w:t xml:space="preserve"> -&gt; </w:t>
      </w:r>
      <w:r>
        <w:rPr>
          <w:rFonts w:ascii="Verdana"/>
          <w:i/>
          <w:iCs/>
          <w:sz w:val="22"/>
          <w:szCs w:val="22"/>
          <w:lang w:val="en-US"/>
        </w:rPr>
        <w:t>winner, intercity</w:t>
      </w:r>
      <w:r>
        <w:rPr>
          <w:rFonts w:ascii="Verdana"/>
          <w:sz w:val="22"/>
          <w:szCs w:val="22"/>
          <w:lang w:val="en-US"/>
        </w:rPr>
        <w:t xml:space="preserve"> -&gt;</w:t>
      </w:r>
      <w:r>
        <w:rPr>
          <w:rFonts w:ascii="Verdana"/>
          <w:i/>
          <w:iCs/>
          <w:sz w:val="22"/>
          <w:szCs w:val="22"/>
          <w:lang w:val="en-US"/>
        </w:rPr>
        <w:t xml:space="preserve"> inner-city, twenty</w:t>
      </w:r>
    </w:p>
    <w:p w14:paraId="09AC9C9B" w14:textId="4B5F8669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- in NAE </w:t>
      </w:r>
      <w:r>
        <w:rPr>
          <w:rFonts w:ascii="Verdana"/>
          <w:b/>
          <w:bCs/>
          <w:sz w:val="22"/>
          <w:szCs w:val="22"/>
          <w:lang w:val="en-US"/>
        </w:rPr>
        <w:t>intervocalic /t</w:t>
      </w:r>
      <w:r>
        <w:rPr>
          <w:rFonts w:hAnsi="Verdana"/>
          <w:b/>
          <w:bCs/>
          <w:sz w:val="22"/>
          <w:szCs w:val="22"/>
          <w:lang w:val="en-US"/>
        </w:rPr>
        <w:t>̬</w:t>
      </w:r>
      <w:r>
        <w:rPr>
          <w:rFonts w:ascii="Verdana"/>
          <w:b/>
          <w:bCs/>
          <w:sz w:val="22"/>
          <w:szCs w:val="22"/>
          <w:lang w:val="en-US"/>
        </w:rPr>
        <w:t>/</w:t>
      </w:r>
      <w:r>
        <w:rPr>
          <w:rFonts w:ascii="Verdana"/>
          <w:sz w:val="22"/>
          <w:szCs w:val="22"/>
          <w:lang w:val="en-US"/>
        </w:rPr>
        <w:t>:</w:t>
      </w:r>
      <w:r>
        <w:rPr>
          <w:rFonts w:ascii="Verdana"/>
          <w:b/>
          <w:bCs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 xml:space="preserve">e.g.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matter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</w:t>
      </w:r>
      <w:proofErr w:type="gramStart"/>
      <w:r>
        <w:rPr>
          <w:rFonts w:ascii="Verdana"/>
          <w:sz w:val="22"/>
          <w:szCs w:val="22"/>
          <w:lang w:val="en-US"/>
        </w:rPr>
        <w:t>/</w:t>
      </w:r>
      <w:r>
        <w:rPr>
          <w:rFonts w:hAnsi="Verdana"/>
          <w:sz w:val="22"/>
          <w:szCs w:val="22"/>
          <w:lang w:val="en-US"/>
        </w:rPr>
        <w:t>‘</w:t>
      </w:r>
      <w:proofErr w:type="spellStart"/>
      <w:proofErr w:type="gramEnd"/>
      <w:r>
        <w:rPr>
          <w:rFonts w:ascii="Verdana"/>
          <w:sz w:val="22"/>
          <w:szCs w:val="22"/>
          <w:lang w:val="en-US"/>
        </w:rPr>
        <w:t>m</w:t>
      </w:r>
      <w:r>
        <w:rPr>
          <w:rFonts w:hAnsi="Verdana"/>
          <w:sz w:val="22"/>
          <w:szCs w:val="22"/>
          <w:lang w:val="en-US"/>
        </w:rPr>
        <w:t>æ</w:t>
      </w:r>
      <w:proofErr w:type="spellEnd"/>
      <w:r>
        <w:rPr>
          <w:rFonts w:hAnsi="Verdana"/>
          <w:sz w:val="22"/>
          <w:szCs w:val="22"/>
          <w:lang w:val="en-US"/>
        </w:rPr>
        <w:t xml:space="preserve"> </w:t>
      </w:r>
      <w:proofErr w:type="spellStart"/>
      <w:r>
        <w:rPr>
          <w:rFonts w:ascii="Verdana"/>
          <w:b/>
          <w:bCs/>
          <w:sz w:val="22"/>
          <w:szCs w:val="22"/>
          <w:lang w:val="en-US"/>
        </w:rPr>
        <w:t>t</w:t>
      </w:r>
      <w:r>
        <w:rPr>
          <w:rFonts w:hAnsi="Verdana"/>
          <w:b/>
          <w:bCs/>
          <w:sz w:val="22"/>
          <w:szCs w:val="22"/>
          <w:lang w:val="en-US"/>
        </w:rPr>
        <w:t>̬</w:t>
      </w:r>
      <w:r>
        <w:rPr>
          <w:rFonts w:hAnsi="Monaco"/>
          <w:lang w:val="en-US"/>
        </w:rPr>
        <w:t>ə</w:t>
      </w:r>
      <w:r>
        <w:rPr>
          <w:rFonts w:ascii="Verdana"/>
          <w:sz w:val="22"/>
          <w:szCs w:val="22"/>
          <w:lang w:val="en-US"/>
        </w:rPr>
        <w:t>r</w:t>
      </w:r>
      <w:proofErr w:type="spellEnd"/>
      <w:r>
        <w:rPr>
          <w:rFonts w:ascii="Verdana"/>
          <w:sz w:val="22"/>
          <w:szCs w:val="22"/>
          <w:lang w:val="en-US"/>
        </w:rPr>
        <w:t>/ (almost /d/)</w:t>
      </w:r>
    </w:p>
    <w:p w14:paraId="35515EB9" w14:textId="77777777" w:rsidR="00B56283" w:rsidRDefault="005A048B">
      <w:pPr>
        <w:rPr>
          <w:rFonts w:ascii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in NAE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sz w:val="22"/>
          <w:szCs w:val="22"/>
          <w:lang w:val="en-US"/>
        </w:rPr>
        <w:t>yod</w:t>
      </w:r>
      <w:r>
        <w:rPr>
          <w:rFonts w:ascii="Verdana"/>
          <w:b/>
          <w:bCs/>
          <w:sz w:val="22"/>
          <w:szCs w:val="22"/>
          <w:lang w:val="en-US"/>
        </w:rPr>
        <w:t xml:space="preserve"> /j/ </w:t>
      </w:r>
      <w:r>
        <w:rPr>
          <w:rFonts w:ascii="Verdana"/>
          <w:sz w:val="22"/>
          <w:szCs w:val="22"/>
          <w:lang w:val="en-US"/>
        </w:rPr>
        <w:t>dropping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22"/>
          <w:szCs w:val="22"/>
          <w:lang w:val="en-US"/>
        </w:rPr>
        <w:t xml:space="preserve">: </w:t>
      </w:r>
      <w:r>
        <w:rPr>
          <w:rFonts w:ascii="Verdana"/>
          <w:i/>
          <w:iCs/>
          <w:sz w:val="22"/>
          <w:szCs w:val="22"/>
          <w:lang w:val="en-US"/>
        </w:rPr>
        <w:t>new</w:t>
      </w:r>
      <w:r>
        <w:rPr>
          <w:rFonts w:ascii="Verdana"/>
          <w:sz w:val="22"/>
          <w:szCs w:val="22"/>
          <w:lang w:val="en-US"/>
        </w:rPr>
        <w:t xml:space="preserve"> /</w:t>
      </w:r>
      <w:proofErr w:type="spellStart"/>
      <w:r>
        <w:rPr>
          <w:rFonts w:ascii="Verdana"/>
          <w:sz w:val="22"/>
          <w:szCs w:val="22"/>
          <w:lang w:val="en-US"/>
        </w:rPr>
        <w:t>nju</w:t>
      </w:r>
      <w:proofErr w:type="spellEnd"/>
      <w:r>
        <w:rPr>
          <w:rFonts w:ascii="Verdana"/>
          <w:sz w:val="22"/>
          <w:szCs w:val="22"/>
          <w:lang w:val="en-US"/>
        </w:rPr>
        <w:t xml:space="preserve">:/ -&gt; /nu:/ </w:t>
      </w:r>
      <w:r>
        <w:rPr>
          <w:rFonts w:ascii="Verdana"/>
          <w:i/>
          <w:iCs/>
          <w:sz w:val="20"/>
          <w:szCs w:val="20"/>
          <w:lang w:val="en-US"/>
        </w:rPr>
        <w:t xml:space="preserve">due, dew, </w:t>
      </w:r>
      <w:r w:rsidR="00B56283">
        <w:rPr>
          <w:rFonts w:ascii="Verdana"/>
          <w:i/>
          <w:iCs/>
          <w:sz w:val="20"/>
          <w:szCs w:val="20"/>
          <w:lang w:val="en-US"/>
        </w:rPr>
        <w:t xml:space="preserve">not </w:t>
      </w:r>
      <w:r>
        <w:rPr>
          <w:rFonts w:ascii="Verdana"/>
          <w:i/>
          <w:iCs/>
          <w:sz w:val="20"/>
          <w:szCs w:val="20"/>
          <w:lang w:val="en-US"/>
        </w:rPr>
        <w:t xml:space="preserve">do, tune, nude, tube, </w:t>
      </w:r>
      <w:r w:rsidR="00B56283">
        <w:rPr>
          <w:rFonts w:ascii="Verdana"/>
          <w:i/>
          <w:iCs/>
          <w:sz w:val="20"/>
          <w:szCs w:val="20"/>
          <w:lang w:val="en-US"/>
        </w:rPr>
        <w:t xml:space="preserve"> </w:t>
      </w:r>
    </w:p>
    <w:p w14:paraId="3E009570" w14:textId="3FAB9A75" w:rsidR="003C70C3" w:rsidRPr="00B56283" w:rsidRDefault="005A048B" w:rsidP="00B56283">
      <w:pPr>
        <w:ind w:firstLine="720"/>
        <w:rPr>
          <w:rFonts w:ascii="Verdana"/>
          <w:i/>
          <w:iCs/>
          <w:sz w:val="20"/>
          <w:szCs w:val="20"/>
          <w:lang w:val="en-US"/>
        </w:rPr>
      </w:pPr>
      <w:r>
        <w:rPr>
          <w:rFonts w:ascii="Verdana"/>
          <w:i/>
          <w:iCs/>
          <w:sz w:val="20"/>
          <w:szCs w:val="20"/>
          <w:lang w:val="en-US"/>
        </w:rPr>
        <w:t>tumor</w:t>
      </w:r>
    </w:p>
    <w:p w14:paraId="3771CD31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</w:p>
    <w:p w14:paraId="23D9B309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71B618C3" w14:textId="77777777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vowel system</w:t>
      </w:r>
    </w:p>
    <w:p w14:paraId="71E0EF64" w14:textId="77777777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- most </w:t>
      </w:r>
      <w:r>
        <w:rPr>
          <w:rFonts w:ascii="Verdana"/>
          <w:b/>
          <w:bCs/>
          <w:sz w:val="22"/>
          <w:szCs w:val="22"/>
          <w:u w:val="single"/>
          <w:lang w:val="en-US"/>
        </w:rPr>
        <w:t>vowels</w:t>
      </w:r>
      <w:r>
        <w:rPr>
          <w:rFonts w:ascii="Verdana"/>
          <w:sz w:val="22"/>
          <w:szCs w:val="22"/>
          <w:lang w:val="en-US"/>
        </w:rPr>
        <w:t xml:space="preserve"> pronounced a little differently in </w:t>
      </w:r>
      <w:proofErr w:type="spellStart"/>
      <w:r>
        <w:rPr>
          <w:rFonts w:ascii="Verdana"/>
          <w:sz w:val="22"/>
          <w:szCs w:val="22"/>
          <w:lang w:val="en-US"/>
        </w:rPr>
        <w:t>BrE</w:t>
      </w:r>
      <w:proofErr w:type="spellEnd"/>
      <w:r>
        <w:rPr>
          <w:rFonts w:ascii="Verdana"/>
          <w:sz w:val="22"/>
          <w:szCs w:val="22"/>
          <w:lang w:val="en-US"/>
        </w:rPr>
        <w:t xml:space="preserve"> &amp; </w:t>
      </w:r>
      <w:proofErr w:type="spellStart"/>
      <w:r>
        <w:rPr>
          <w:rFonts w:ascii="Verdana"/>
          <w:sz w:val="22"/>
          <w:szCs w:val="22"/>
          <w:lang w:val="en-US"/>
        </w:rPr>
        <w:t>NAmE</w:t>
      </w:r>
      <w:proofErr w:type="spellEnd"/>
    </w:p>
    <w:p w14:paraId="5D4CC796" w14:textId="2AB4408A" w:rsidR="003C70C3" w:rsidRDefault="005A048B" w:rsidP="005A048B">
      <w:pPr>
        <w:ind w:left="1440"/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- </w:t>
      </w:r>
      <w:proofErr w:type="spellStart"/>
      <w:r>
        <w:rPr>
          <w:rFonts w:ascii="Verdana" w:eastAsia="Verdana" w:hAnsi="Verdana" w:cs="Verdana"/>
          <w:sz w:val="22"/>
          <w:szCs w:val="22"/>
          <w:lang w:val="en-US"/>
        </w:rPr>
        <w:t>GenAm</w:t>
      </w:r>
      <w:proofErr w:type="spellEnd"/>
      <w:r>
        <w:rPr>
          <w:rFonts w:ascii="Verdana"/>
          <w:sz w:val="18"/>
          <w:szCs w:val="18"/>
          <w:lang w:val="en-US"/>
        </w:rPr>
        <w:t xml:space="preserve"> &amp; </w:t>
      </w:r>
      <w:r>
        <w:rPr>
          <w:rFonts w:ascii="Verdana"/>
          <w:sz w:val="22"/>
          <w:szCs w:val="22"/>
          <w:lang w:val="en-US"/>
        </w:rPr>
        <w:t>RP have a different number of vowel phonemes</w:t>
      </w:r>
      <w:r>
        <w:rPr>
          <w:rFonts w:ascii="Verdana"/>
          <w:sz w:val="18"/>
          <w:szCs w:val="18"/>
          <w:lang w:val="en-US"/>
        </w:rPr>
        <w:t xml:space="preserve"> (minimal unit of speech):</w:t>
      </w:r>
    </w:p>
    <w:p w14:paraId="6591B3DC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firstLine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>RP</w:t>
      </w:r>
      <w:r>
        <w:rPr>
          <w:rFonts w:ascii="Verdana"/>
          <w:sz w:val="22"/>
          <w:szCs w:val="22"/>
          <w:lang w:val="en-US"/>
        </w:rPr>
        <w:t xml:space="preserve"> has </w:t>
      </w:r>
      <w:r>
        <w:rPr>
          <w:rFonts w:ascii="Verdana"/>
          <w:b/>
          <w:bCs/>
          <w:sz w:val="22"/>
          <w:szCs w:val="22"/>
          <w:lang w:val="en-US"/>
        </w:rPr>
        <w:t>20 phonemes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</w:p>
    <w:p w14:paraId="21ADEE1E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firstLine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r>
        <w:rPr>
          <w:rFonts w:ascii="Verdana"/>
          <w:b/>
          <w:bCs/>
          <w:sz w:val="22"/>
          <w:szCs w:val="22"/>
          <w:lang w:val="en-US"/>
        </w:rPr>
        <w:t>NAE</w:t>
      </w:r>
      <w:r>
        <w:rPr>
          <w:rFonts w:ascii="Verdana"/>
          <w:sz w:val="22"/>
          <w:szCs w:val="22"/>
          <w:lang w:val="en-US"/>
        </w:rPr>
        <w:t xml:space="preserve"> (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b/>
          <w:bCs/>
          <w:sz w:val="22"/>
          <w:szCs w:val="22"/>
          <w:lang w:val="en-US"/>
        </w:rPr>
        <w:t>Gen Am</w:t>
      </w:r>
      <w:r>
        <w:rPr>
          <w:rFonts w:hAnsi="Verdana"/>
          <w:b/>
          <w:bCs/>
          <w:sz w:val="22"/>
          <w:szCs w:val="22"/>
          <w:lang w:val="en-US"/>
        </w:rPr>
        <w:t>”</w:t>
      </w:r>
      <w:r>
        <w:rPr>
          <w:rFonts w:ascii="Verdana"/>
          <w:b/>
          <w:bCs/>
          <w:sz w:val="22"/>
          <w:szCs w:val="22"/>
          <w:lang w:val="en-US"/>
        </w:rPr>
        <w:t>)</w:t>
      </w:r>
      <w:r>
        <w:rPr>
          <w:rFonts w:ascii="Verdana"/>
          <w:sz w:val="22"/>
          <w:szCs w:val="22"/>
          <w:lang w:val="en-US"/>
        </w:rPr>
        <w:t xml:space="preserve"> has 16 phonemes</w:t>
      </w:r>
    </w:p>
    <w:p w14:paraId="2894BDA8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missing </w:t>
      </w:r>
      <w:r>
        <w:rPr>
          <w:rFonts w:ascii="Verdana"/>
          <w:b/>
          <w:bCs/>
          <w:sz w:val="22"/>
          <w:szCs w:val="22"/>
          <w:lang w:val="en-US"/>
        </w:rPr>
        <w:t>/</w:t>
      </w:r>
      <w:r>
        <w:rPr>
          <w:rFonts w:hAnsi="Monaco"/>
          <w:lang w:val="en-US"/>
        </w:rPr>
        <w:t>ɒ</w:t>
      </w:r>
      <w:proofErr w:type="gramStart"/>
      <w:r>
        <w:rPr>
          <w:rFonts w:ascii="Verdana"/>
          <w:b/>
          <w:bCs/>
          <w:sz w:val="22"/>
          <w:szCs w:val="22"/>
          <w:lang w:val="en-US"/>
        </w:rPr>
        <w:t>/</w:t>
      </w:r>
      <w:r>
        <w:rPr>
          <w:rFonts w:ascii="Verdana"/>
          <w:sz w:val="22"/>
          <w:szCs w:val="22"/>
          <w:lang w:val="en-US"/>
        </w:rPr>
        <w:t xml:space="preserve">  (</w:t>
      </w:r>
      <w:proofErr w:type="gramEnd"/>
      <w:r>
        <w:rPr>
          <w:rFonts w:ascii="Verdana"/>
          <w:sz w:val="22"/>
          <w:szCs w:val="22"/>
          <w:lang w:val="en-US"/>
        </w:rPr>
        <w:t>instead has /</w:t>
      </w:r>
      <w:r>
        <w:rPr>
          <w:rFonts w:hAnsi="Monaco"/>
          <w:lang w:val="en-US"/>
        </w:rPr>
        <w:t>ɑ</w:t>
      </w:r>
      <w:r>
        <w:rPr>
          <w:rFonts w:ascii="Monaco"/>
          <w:lang w:val="en-US"/>
        </w:rPr>
        <w:t>:</w:t>
      </w:r>
      <w:r>
        <w:rPr>
          <w:rFonts w:ascii="Verdana"/>
          <w:sz w:val="22"/>
          <w:szCs w:val="22"/>
          <w:lang w:val="en-US"/>
        </w:rPr>
        <w:t>/ or /</w:t>
      </w:r>
      <w:r>
        <w:rPr>
          <w:rFonts w:hAnsi="Monaco"/>
          <w:lang w:val="en-US"/>
        </w:rPr>
        <w:t>ɔ</w:t>
      </w:r>
      <w:r>
        <w:rPr>
          <w:rFonts w:ascii="Monaco"/>
          <w:lang w:val="en-US"/>
        </w:rPr>
        <w:t>:</w:t>
      </w:r>
      <w:r>
        <w:rPr>
          <w:rFonts w:ascii="Verdana"/>
          <w:sz w:val="22"/>
          <w:szCs w:val="22"/>
          <w:lang w:val="en-US"/>
        </w:rPr>
        <w:t>/)</w:t>
      </w:r>
    </w:p>
    <w:p w14:paraId="6D3C97D1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709"/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>e.g.</w:t>
      </w:r>
      <w:proofErr w:type="gramEnd"/>
      <w:r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pot, lot, got, odd, palm</w:t>
      </w:r>
    </w:p>
    <w:p w14:paraId="48991932" w14:textId="1B1C61AD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418" w:firstLine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no </w:t>
      </w:r>
      <w:proofErr w:type="spellStart"/>
      <w:r>
        <w:rPr>
          <w:rFonts w:ascii="Verdana" w:eastAsia="Verdana" w:hAnsi="Verdana" w:cs="Verdana"/>
          <w:sz w:val="22"/>
          <w:szCs w:val="22"/>
          <w:lang w:val="en-US"/>
        </w:rPr>
        <w:t>centring</w:t>
      </w:r>
      <w:proofErr w:type="spellEnd"/>
      <w:r w:rsidR="00484A05">
        <w:rPr>
          <w:rFonts w:ascii="Verdana" w:eastAsia="Verdana" w:hAnsi="Verdana" w:cs="Verdana"/>
          <w:sz w:val="22"/>
          <w:szCs w:val="22"/>
          <w:lang w:val="en-US"/>
        </w:rPr>
        <w:t>/centering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 diphthongs (due to rhotic accent)</w:t>
      </w:r>
    </w:p>
    <w:p w14:paraId="34687F23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missing RP phonemes: </w:t>
      </w:r>
      <w:r>
        <w:rPr>
          <w:rFonts w:ascii="Verdana"/>
          <w:b/>
          <w:bCs/>
          <w:sz w:val="22"/>
          <w:szCs w:val="22"/>
          <w:lang w:val="en-US"/>
        </w:rPr>
        <w:t>/</w:t>
      </w:r>
      <w:proofErr w:type="spellStart"/>
      <w:r>
        <w:rPr>
          <w:rFonts w:hAnsi="Lucida Grande"/>
          <w:b/>
          <w:bCs/>
          <w:lang w:val="en-US"/>
        </w:rPr>
        <w:t>ɪ</w:t>
      </w:r>
      <w:r>
        <w:rPr>
          <w:rFonts w:hAnsi="Monaco"/>
          <w:lang w:val="en-US"/>
        </w:rPr>
        <w:t>ə</w:t>
      </w:r>
      <w:proofErr w:type="spellEnd"/>
      <w:r>
        <w:rPr>
          <w:rFonts w:ascii="Verdana"/>
          <w:b/>
          <w:bCs/>
          <w:lang w:val="en-US"/>
        </w:rPr>
        <w:t>/, /</w:t>
      </w:r>
      <w:proofErr w:type="spellStart"/>
      <w:r>
        <w:rPr>
          <w:rFonts w:ascii="Verdana"/>
          <w:b/>
          <w:bCs/>
          <w:lang w:val="en-US"/>
        </w:rPr>
        <w:t>e</w:t>
      </w:r>
      <w:r>
        <w:rPr>
          <w:rFonts w:hAnsi="Monaco"/>
          <w:lang w:val="en-US"/>
        </w:rPr>
        <w:t>ə</w:t>
      </w:r>
      <w:proofErr w:type="spellEnd"/>
      <w:r>
        <w:rPr>
          <w:rFonts w:ascii="Verdana"/>
          <w:b/>
          <w:bCs/>
          <w:lang w:val="en-US"/>
        </w:rPr>
        <w:t>/, /</w:t>
      </w:r>
      <w:proofErr w:type="spellStart"/>
      <w:r>
        <w:rPr>
          <w:rFonts w:hAnsi="Lucida Grande"/>
          <w:b/>
          <w:bCs/>
          <w:lang w:val="en-US"/>
        </w:rPr>
        <w:t>ʊ</w:t>
      </w:r>
      <w:r>
        <w:rPr>
          <w:rFonts w:hAnsi="Monaco"/>
          <w:lang w:val="en-US"/>
        </w:rPr>
        <w:t>ə</w:t>
      </w:r>
      <w:proofErr w:type="spellEnd"/>
      <w:r>
        <w:rPr>
          <w:rFonts w:ascii="Verdana"/>
          <w:b/>
          <w:bCs/>
          <w:lang w:val="en-US"/>
        </w:rPr>
        <w:t>/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27E231BD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- </w:t>
      </w:r>
      <w:proofErr w:type="spellStart"/>
      <w:r>
        <w:rPr>
          <w:rFonts w:ascii="Verdana" w:eastAsia="Verdana" w:hAnsi="Verdana" w:cs="Verdana"/>
          <w:sz w:val="22"/>
          <w:szCs w:val="22"/>
          <w:lang w:val="en-US"/>
        </w:rPr>
        <w:t>GenAm</w:t>
      </w:r>
      <w:proofErr w:type="spellEnd"/>
      <w:r>
        <w:rPr>
          <w:rFonts w:ascii="Verdana" w:eastAsia="Verdana" w:hAnsi="Verdana" w:cs="Verdana"/>
          <w:sz w:val="22"/>
          <w:szCs w:val="22"/>
          <w:lang w:val="en-US"/>
        </w:rPr>
        <w:t xml:space="preserve"> has combinations: /</w:t>
      </w:r>
      <w:proofErr w:type="spellStart"/>
      <w:r>
        <w:rPr>
          <w:rFonts w:hAnsi="Lucida Grande"/>
          <w:lang w:val="en-US"/>
        </w:rPr>
        <w:t>ɪ</w:t>
      </w:r>
      <w:r>
        <w:rPr>
          <w:rFonts w:ascii="Verdana"/>
          <w:lang w:val="en-US"/>
        </w:rPr>
        <w:t>r</w:t>
      </w:r>
      <w:proofErr w:type="spellEnd"/>
      <w:r>
        <w:rPr>
          <w:rFonts w:ascii="Verdana"/>
          <w:lang w:val="en-US"/>
        </w:rPr>
        <w:t>/, /er/, /</w:t>
      </w:r>
      <w:proofErr w:type="spellStart"/>
      <w:r>
        <w:rPr>
          <w:rFonts w:hAnsi="Lucida Grande"/>
          <w:lang w:val="en-US"/>
        </w:rPr>
        <w:t>ʊ</w:t>
      </w:r>
      <w:r>
        <w:rPr>
          <w:rFonts w:ascii="Verdana"/>
          <w:lang w:val="en-US"/>
        </w:rPr>
        <w:t>r</w:t>
      </w:r>
      <w:proofErr w:type="spellEnd"/>
      <w:r>
        <w:rPr>
          <w:rFonts w:ascii="Verdana"/>
          <w:lang w:val="en-US"/>
        </w:rPr>
        <w:t>/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2B9AF933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709" w:firstLine="709"/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</w:t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>e.g.</w:t>
      </w:r>
      <w:proofErr w:type="gramEnd"/>
      <w:r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here/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lear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, hair/lair, lure</w:t>
      </w:r>
    </w:p>
    <w:p w14:paraId="7356F5B0" w14:textId="77777777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- </w:t>
      </w:r>
      <w:r>
        <w:rPr>
          <w:rFonts w:hAnsi="Verdana"/>
          <w:b/>
          <w:bCs/>
          <w:i/>
          <w:iCs/>
          <w:sz w:val="22"/>
          <w:szCs w:val="22"/>
          <w:lang w:val="en-US"/>
        </w:rPr>
        <w:t>“</w:t>
      </w:r>
      <w:r>
        <w:rPr>
          <w:rFonts w:ascii="Verdana"/>
          <w:b/>
          <w:bCs/>
          <w:i/>
          <w:iCs/>
          <w:sz w:val="22"/>
          <w:szCs w:val="22"/>
          <w:lang w:val="en-US"/>
        </w:rPr>
        <w:t>bath</w:t>
      </w:r>
      <w:r>
        <w:rPr>
          <w:rFonts w:hAnsi="Verdana"/>
          <w:b/>
          <w:bCs/>
          <w:i/>
          <w:iCs/>
          <w:sz w:val="22"/>
          <w:szCs w:val="22"/>
          <w:lang w:val="en-US"/>
        </w:rPr>
        <w:t>”</w:t>
      </w:r>
      <w:r>
        <w:rPr>
          <w:rFonts w:ascii="Verdana"/>
          <w:b/>
          <w:bCs/>
          <w:sz w:val="22"/>
          <w:szCs w:val="22"/>
          <w:lang w:val="en-US"/>
        </w:rPr>
        <w:t xml:space="preserve"> words</w:t>
      </w:r>
      <w:r>
        <w:rPr>
          <w:rFonts w:ascii="Verdana"/>
          <w:sz w:val="22"/>
          <w:szCs w:val="22"/>
          <w:lang w:val="en-US"/>
        </w:rPr>
        <w:t xml:space="preserve"> (NAE /</w:t>
      </w:r>
      <w:r>
        <w:rPr>
          <w:rFonts w:hAnsi="Verdana"/>
          <w:sz w:val="22"/>
          <w:szCs w:val="22"/>
          <w:lang w:val="en-US"/>
        </w:rPr>
        <w:t>æ</w:t>
      </w:r>
      <w:r>
        <w:rPr>
          <w:rFonts w:ascii="Verdana"/>
          <w:sz w:val="22"/>
          <w:szCs w:val="22"/>
          <w:lang w:val="en-US"/>
        </w:rPr>
        <w:t xml:space="preserve">/; BE /a:/): </w:t>
      </w:r>
      <w:r>
        <w:rPr>
          <w:rFonts w:ascii="Verdana"/>
          <w:i/>
          <w:iCs/>
          <w:sz w:val="22"/>
          <w:szCs w:val="22"/>
          <w:lang w:val="en-US"/>
        </w:rPr>
        <w:t>can</w:t>
      </w:r>
      <w:r>
        <w:rPr>
          <w:rFonts w:hAnsi="Verdana"/>
          <w:i/>
          <w:iCs/>
          <w:sz w:val="22"/>
          <w:szCs w:val="22"/>
          <w:lang w:val="en-US"/>
        </w:rPr>
        <w:t>’</w:t>
      </w:r>
      <w:r>
        <w:rPr>
          <w:rFonts w:ascii="Verdana"/>
          <w:i/>
          <w:iCs/>
          <w:sz w:val="22"/>
          <w:szCs w:val="22"/>
          <w:lang w:val="en-US"/>
        </w:rPr>
        <w:t>t, aunt, castle, fast, glass, staff, after, pass</w:t>
      </w:r>
    </w:p>
    <w:p w14:paraId="6A1C4ACF" w14:textId="77777777" w:rsidR="003C70C3" w:rsidRDefault="005A048B">
      <w:pPr>
        <w:rPr>
          <w:rFonts w:ascii="Lucida Grande" w:eastAsia="Lucida Grande" w:hAnsi="Lucida Grande" w:cs="Lucida Grande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- </w:t>
      </w:r>
      <w:r>
        <w:rPr>
          <w:rFonts w:hAnsi="Verdana"/>
          <w:i/>
          <w:iCs/>
          <w:sz w:val="22"/>
          <w:szCs w:val="22"/>
          <w:lang w:val="en-US"/>
        </w:rPr>
        <w:t>“</w:t>
      </w:r>
      <w:r>
        <w:rPr>
          <w:rFonts w:ascii="Verdana"/>
          <w:i/>
          <w:iCs/>
          <w:sz w:val="22"/>
          <w:szCs w:val="22"/>
          <w:lang w:val="en-US"/>
        </w:rPr>
        <w:t>No</w:t>
      </w:r>
      <w:r>
        <w:rPr>
          <w:rFonts w:hAnsi="Verdana"/>
          <w:i/>
          <w:iCs/>
          <w:sz w:val="22"/>
          <w:szCs w:val="22"/>
          <w:lang w:val="en-US"/>
        </w:rPr>
        <w:t>”</w:t>
      </w:r>
      <w:r>
        <w:rPr>
          <w:rFonts w:ascii="Verdana"/>
          <w:sz w:val="22"/>
          <w:szCs w:val="22"/>
          <w:lang w:val="en-US"/>
        </w:rPr>
        <w:t xml:space="preserve"> BE /</w:t>
      </w:r>
      <w:proofErr w:type="spellStart"/>
      <w:r>
        <w:rPr>
          <w:rFonts w:hAnsi="Monaco"/>
          <w:lang w:val="en-US"/>
        </w:rPr>
        <w:t>ə</w:t>
      </w:r>
      <w:r>
        <w:rPr>
          <w:rFonts w:hAnsi="Lucida Grande"/>
          <w:lang w:val="en-US"/>
        </w:rPr>
        <w:t>ʊ</w:t>
      </w:r>
      <w:proofErr w:type="spellEnd"/>
      <w:r>
        <w:rPr>
          <w:rFonts w:ascii="Lucida Grande"/>
          <w:lang w:val="en-US"/>
        </w:rPr>
        <w:t>/ NAE /</w:t>
      </w:r>
      <w:proofErr w:type="spellStart"/>
      <w:r>
        <w:rPr>
          <w:rFonts w:ascii="Lucida Grande"/>
          <w:lang w:val="en-US"/>
        </w:rPr>
        <w:t>o</w:t>
      </w:r>
      <w:r>
        <w:rPr>
          <w:rFonts w:hAnsi="Lucida Grande"/>
          <w:lang w:val="en-US"/>
        </w:rPr>
        <w:t>ʊ</w:t>
      </w:r>
      <w:proofErr w:type="spellEnd"/>
      <w:r>
        <w:rPr>
          <w:rFonts w:ascii="Lucida Grande"/>
          <w:lang w:val="en-US"/>
        </w:rPr>
        <w:t>/</w:t>
      </w:r>
    </w:p>
    <w:p w14:paraId="5A6EDA5D" w14:textId="77777777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Lucida Grande" w:eastAsia="Lucida Grande" w:hAnsi="Lucida Grande" w:cs="Lucida Grande"/>
          <w:lang w:val="en-US"/>
        </w:rPr>
        <w:tab/>
        <w:t xml:space="preserve"> - NAE vowels more nasalized </w:t>
      </w:r>
    </w:p>
    <w:p w14:paraId="69BC0297" w14:textId="2ADBF228" w:rsidR="003C70C3" w:rsidRDefault="005A048B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- stressed vowels often lengthened more in NAE than BE so British think </w:t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>Americans</w:t>
      </w:r>
      <w:proofErr w:type="gramEnd"/>
      <w:r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b/>
          <w:bCs/>
          <w:sz w:val="22"/>
          <w:szCs w:val="22"/>
          <w:lang w:val="en-US"/>
        </w:rPr>
        <w:t>drawl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18"/>
          <w:szCs w:val="18"/>
          <w:lang w:val="en-US"/>
        </w:rPr>
        <w:t>(</w:t>
      </w:r>
      <w:proofErr w:type="spellStart"/>
      <w:r>
        <w:rPr>
          <w:rFonts w:ascii="Verdana"/>
          <w:sz w:val="18"/>
          <w:szCs w:val="18"/>
          <w:lang w:val="en-US"/>
        </w:rPr>
        <w:t>strascicare</w:t>
      </w:r>
      <w:proofErr w:type="spellEnd"/>
      <w:r>
        <w:rPr>
          <w:rFonts w:ascii="Verdana"/>
          <w:sz w:val="18"/>
          <w:szCs w:val="18"/>
          <w:lang w:val="en-US"/>
        </w:rPr>
        <w:t xml:space="preserve">) </w:t>
      </w:r>
      <w:r>
        <w:rPr>
          <w:rFonts w:ascii="Verdana"/>
          <w:sz w:val="22"/>
          <w:szCs w:val="22"/>
          <w:lang w:val="en-US"/>
        </w:rPr>
        <w:t xml:space="preserve">&amp; </w:t>
      </w:r>
      <w:proofErr w:type="spellStart"/>
      <w:r>
        <w:rPr>
          <w:rFonts w:ascii="Verdana"/>
          <w:sz w:val="22"/>
          <w:szCs w:val="22"/>
          <w:lang w:val="en-US"/>
        </w:rPr>
        <w:t>NAms</w:t>
      </w:r>
      <w:proofErr w:type="spellEnd"/>
      <w:r>
        <w:rPr>
          <w:rFonts w:ascii="Verdana"/>
          <w:sz w:val="22"/>
          <w:szCs w:val="22"/>
          <w:lang w:val="en-US"/>
        </w:rPr>
        <w:t xml:space="preserve"> think British pronunciation is </w:t>
      </w:r>
      <w:r>
        <w:rPr>
          <w:rFonts w:hAnsi="Verdana"/>
          <w:sz w:val="22"/>
          <w:szCs w:val="22"/>
          <w:lang w:val="en-US"/>
        </w:rPr>
        <w:t>“</w:t>
      </w:r>
      <w:r>
        <w:rPr>
          <w:rFonts w:ascii="Verdana"/>
          <w:b/>
          <w:bCs/>
          <w:sz w:val="22"/>
          <w:szCs w:val="22"/>
          <w:lang w:val="en-US"/>
        </w:rPr>
        <w:t>clipped</w:t>
      </w:r>
      <w:r>
        <w:rPr>
          <w:rFonts w:hAnsi="Verdana"/>
          <w:sz w:val="22"/>
          <w:szCs w:val="22"/>
          <w:lang w:val="en-US"/>
        </w:rPr>
        <w:t>”</w:t>
      </w:r>
      <w:r>
        <w:rPr>
          <w:rFonts w:ascii="Verdana"/>
          <w:sz w:val="18"/>
          <w:szCs w:val="18"/>
          <w:lang w:val="en-US"/>
        </w:rPr>
        <w:t xml:space="preserve"> (parole </w:t>
      </w:r>
      <w:proofErr w:type="spellStart"/>
      <w:r>
        <w:rPr>
          <w:rFonts w:ascii="Verdana"/>
          <w:sz w:val="18"/>
          <w:szCs w:val="18"/>
          <w:lang w:val="en-US"/>
        </w:rPr>
        <w:t>tagliate</w:t>
      </w:r>
      <w:proofErr w:type="spellEnd"/>
      <w:r>
        <w:rPr>
          <w:rFonts w:ascii="Verdana"/>
          <w:sz w:val="18"/>
          <w:szCs w:val="18"/>
          <w:lang w:val="en-US"/>
        </w:rPr>
        <w:t>)</w:t>
      </w:r>
    </w:p>
    <w:p w14:paraId="6CBC4EC4" w14:textId="77777777" w:rsidR="003C70C3" w:rsidRDefault="003C70C3">
      <w:pPr>
        <w:rPr>
          <w:rFonts w:ascii="Verdana" w:eastAsia="Verdana" w:hAnsi="Verdana" w:cs="Verdana"/>
          <w:sz w:val="22"/>
          <w:szCs w:val="22"/>
          <w:lang w:val="en-US"/>
        </w:rPr>
      </w:pPr>
    </w:p>
    <w:p w14:paraId="0F26B555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- maybe one of English</w:t>
      </w:r>
      <w:r>
        <w:rPr>
          <w:rFonts w:hAnsi="Verdana"/>
          <w:sz w:val="20"/>
          <w:szCs w:val="20"/>
          <w:lang w:val="en-US"/>
        </w:rPr>
        <w:t>’</w:t>
      </w:r>
      <w:r>
        <w:rPr>
          <w:rFonts w:ascii="Verdana"/>
          <w:sz w:val="20"/>
          <w:szCs w:val="20"/>
          <w:lang w:val="en-US"/>
        </w:rPr>
        <w:t>s greatest assets is no 1-to-1 relation between sound (substantial variance in varieties of English) &amp; symbol/spelling (codified in 18th c)</w:t>
      </w:r>
    </w:p>
    <w:p w14:paraId="5B0748BB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lastRenderedPageBreak/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>- accommodates differences in pronunciation</w:t>
      </w:r>
    </w:p>
    <w:p w14:paraId="417E1962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1DA08A36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</w:p>
    <w:p w14:paraId="32E309A4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4"/>
          <w:szCs w:val="14"/>
          <w:lang w:val="en-US"/>
        </w:rPr>
      </w:pPr>
    </w:p>
    <w:p w14:paraId="4AF5B21E" w14:textId="3C1C2CC0" w:rsidR="003C70C3" w:rsidRDefault="007E7026" w:rsidP="007E7026">
      <w:pPr>
        <w:tabs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- </w:t>
      </w:r>
      <w:r w:rsidR="005A048B" w:rsidRPr="005A048B">
        <w:rPr>
          <w:rFonts w:ascii="Verdana"/>
          <w:b/>
          <w:bCs/>
          <w:sz w:val="22"/>
          <w:szCs w:val="22"/>
          <w:u w:val="single"/>
          <w:lang w:val="en-US"/>
        </w:rPr>
        <w:t>lexical differences</w:t>
      </w:r>
      <w:r w:rsidR="005A048B" w:rsidRPr="005A048B">
        <w:rPr>
          <w:rFonts w:ascii="Verdana"/>
          <w:sz w:val="22"/>
          <w:szCs w:val="22"/>
          <w:lang w:val="en-US"/>
        </w:rPr>
        <w:t>: estimated 4,000 words used differently in common speech</w:t>
      </w:r>
    </w:p>
    <w:p w14:paraId="4EBF050F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w/ few exceptions create no problems in comprehension</w:t>
      </w:r>
    </w:p>
    <w:p w14:paraId="1131FA53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 </w:t>
      </w:r>
      <w:r>
        <w:rPr>
          <w:rFonts w:ascii="Verdana"/>
          <w:sz w:val="18"/>
          <w:szCs w:val="18"/>
          <w:lang w:val="en-US"/>
        </w:rPr>
        <w:t>- many scholars estimate more than a million words in English (probably language w/ most lexis)</w:t>
      </w:r>
    </w:p>
    <w:p w14:paraId="455D0EE1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ab/>
        <w:t>- Webster</w:t>
      </w:r>
      <w:r>
        <w:rPr>
          <w:rFonts w:hAnsi="Verdana"/>
          <w:sz w:val="18"/>
          <w:szCs w:val="18"/>
          <w:lang w:val="en-US"/>
        </w:rPr>
        <w:t>’</w:t>
      </w:r>
      <w:r>
        <w:rPr>
          <w:rFonts w:ascii="Verdana"/>
          <w:sz w:val="18"/>
          <w:szCs w:val="18"/>
          <w:lang w:val="en-US"/>
        </w:rPr>
        <w:t>s Dictionary: 470,00 words; Oxford 20-volume Dictionary: ca. 600,000 words</w:t>
      </w:r>
    </w:p>
    <w:p w14:paraId="1E10A794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20"/>
          <w:szCs w:val="20"/>
          <w:u w:val="single"/>
          <w:lang w:val="en-US"/>
        </w:rPr>
      </w:pPr>
      <w:r>
        <w:rPr>
          <w:rFonts w:ascii="Verdana" w:eastAsia="Verdana" w:hAnsi="Verdana" w:cs="Verdana"/>
          <w:sz w:val="18"/>
          <w:szCs w:val="18"/>
          <w:lang w:val="en-US"/>
        </w:rPr>
        <w:tab/>
        <w:t>- ENL speaker uses 20-30,000 words</w:t>
      </w:r>
    </w:p>
    <w:p w14:paraId="7FF9AA6F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12"/>
          <w:szCs w:val="12"/>
          <w:u w:val="single"/>
          <w:lang w:val="en-US"/>
        </w:rPr>
      </w:pPr>
    </w:p>
    <w:p w14:paraId="280C6414" w14:textId="77777777" w:rsidR="003C70C3" w:rsidRDefault="005A048B">
      <w:pPr>
        <w:numPr>
          <w:ilvl w:val="0"/>
          <w:numId w:val="15"/>
        </w:numPr>
        <w:tabs>
          <w:tab w:val="clear" w:pos="171"/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rFonts w:ascii="Verdana" w:eastAsia="Verdana" w:hAnsi="Verdana" w:cs="Verdana"/>
          <w:b/>
          <w:bCs/>
          <w:u w:val="single"/>
          <w:lang w:val="en-US"/>
        </w:rPr>
      </w:pPr>
      <w:proofErr w:type="spellStart"/>
      <w:r>
        <w:rPr>
          <w:rFonts w:ascii="Verdana"/>
          <w:sz w:val="22"/>
          <w:szCs w:val="22"/>
        </w:rPr>
        <w:t>few</w:t>
      </w:r>
      <w:proofErr w:type="spellEnd"/>
      <w:r>
        <w:rPr>
          <w:rFonts w:ascii="Verdana"/>
          <w:sz w:val="22"/>
          <w:szCs w:val="22"/>
        </w:rPr>
        <w:t xml:space="preserve"> </w:t>
      </w:r>
      <w:proofErr w:type="spellStart"/>
      <w:r>
        <w:rPr>
          <w:rFonts w:ascii="Verdana"/>
          <w:b/>
          <w:bCs/>
          <w:sz w:val="22"/>
          <w:szCs w:val="22"/>
          <w:u w:val="single"/>
        </w:rPr>
        <w:t>grammar</w:t>
      </w:r>
      <w:proofErr w:type="spellEnd"/>
      <w:r>
        <w:rPr>
          <w:rFonts w:ascii="Verdana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Verdana"/>
          <w:b/>
          <w:bCs/>
          <w:sz w:val="22"/>
          <w:szCs w:val="22"/>
          <w:u w:val="single"/>
        </w:rPr>
        <w:t>differences</w:t>
      </w:r>
      <w:proofErr w:type="spellEnd"/>
    </w:p>
    <w:p w14:paraId="7E682190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NAE simple past or present perfect v. BE present perfect w/ adverbs of frequency: </w:t>
      </w:r>
      <w:r>
        <w:rPr>
          <w:rFonts w:ascii="Verdana"/>
          <w:i/>
          <w:iCs/>
          <w:sz w:val="20"/>
          <w:szCs w:val="20"/>
          <w:lang w:val="en-US"/>
        </w:rPr>
        <w:t xml:space="preserve">I already </w:t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  <w:t>ate//I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>ve already eaten.</w:t>
      </w:r>
    </w:p>
    <w:p w14:paraId="7BDC8A65" w14:textId="7B178EC6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verbs like </w:t>
      </w:r>
      <w:r>
        <w:rPr>
          <w:rFonts w:ascii="Verdana"/>
          <w:i/>
          <w:iCs/>
          <w:sz w:val="20"/>
          <w:szCs w:val="20"/>
          <w:lang w:val="en-US"/>
        </w:rPr>
        <w:t>suggest, demand, require, insist</w:t>
      </w:r>
      <w:r>
        <w:rPr>
          <w:rFonts w:ascii="Verdana"/>
          <w:sz w:val="20"/>
          <w:szCs w:val="20"/>
          <w:lang w:val="en-US"/>
        </w:rPr>
        <w:t xml:space="preserve"> or </w:t>
      </w:r>
      <w:r>
        <w:rPr>
          <w:rFonts w:ascii="Verdana"/>
          <w:i/>
          <w:iCs/>
          <w:sz w:val="20"/>
          <w:szCs w:val="20"/>
          <w:lang w:val="en-US"/>
        </w:rPr>
        <w:t>It is important/essential/necessary that</w:t>
      </w:r>
      <w:r>
        <w:rPr>
          <w:rFonts w:hAnsi="Verdana"/>
          <w:i/>
          <w:iCs/>
          <w:sz w:val="20"/>
          <w:szCs w:val="20"/>
          <w:lang w:val="en-US"/>
        </w:rPr>
        <w:t>…</w:t>
      </w:r>
      <w:r>
        <w:rPr>
          <w:rFonts w:ascii="Verdana"/>
          <w:i/>
          <w:iCs/>
          <w:sz w:val="20"/>
          <w:szCs w:val="20"/>
          <w:lang w:val="en-US"/>
        </w:rPr>
        <w:t xml:space="preserve">): </w:t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NAE subjunctive v. BE </w:t>
      </w:r>
      <w:r>
        <w:rPr>
          <w:rFonts w:ascii="Verdana"/>
          <w:i/>
          <w:iCs/>
          <w:sz w:val="20"/>
          <w:szCs w:val="20"/>
          <w:lang w:val="en-US"/>
        </w:rPr>
        <w:t>should</w:t>
      </w:r>
      <w:r>
        <w:rPr>
          <w:rFonts w:ascii="Verdana"/>
          <w:sz w:val="20"/>
          <w:szCs w:val="20"/>
          <w:lang w:val="en-US"/>
        </w:rPr>
        <w:t xml:space="preserve"> or simple present</w:t>
      </w:r>
      <w:r>
        <w:rPr>
          <w:rFonts w:ascii="Verdana"/>
          <w:i/>
          <w:iCs/>
          <w:sz w:val="20"/>
          <w:szCs w:val="20"/>
          <w:lang w:val="en-US"/>
        </w:rPr>
        <w:t>:</w:t>
      </w:r>
      <w:r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 xml:space="preserve">I suggest that he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study./</w:t>
      </w:r>
      <w:proofErr w:type="gramEnd"/>
      <w:r>
        <w:rPr>
          <w:rFonts w:ascii="Verdana"/>
          <w:i/>
          <w:iCs/>
          <w:sz w:val="20"/>
          <w:szCs w:val="20"/>
          <w:lang w:val="en-US"/>
        </w:rPr>
        <w:t xml:space="preserve">/I suggest that he </w:t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  <w:t>should study/studies.</w:t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</w:r>
    </w:p>
    <w:p w14:paraId="56B632E9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>- NAE</w:t>
      </w:r>
      <w:r>
        <w:rPr>
          <w:rFonts w:ascii="Verdana"/>
          <w:i/>
          <w:iCs/>
          <w:sz w:val="20"/>
          <w:szCs w:val="20"/>
          <w:lang w:val="en-US"/>
        </w:rPr>
        <w:t xml:space="preserve"> to get/got/gotten</w:t>
      </w:r>
      <w:r>
        <w:rPr>
          <w:rFonts w:ascii="Verdana"/>
          <w:sz w:val="20"/>
          <w:szCs w:val="20"/>
          <w:lang w:val="en-US"/>
        </w:rPr>
        <w:t xml:space="preserve"> (</w:t>
      </w:r>
      <w:r>
        <w:rPr>
          <w:rFonts w:ascii="Verdana"/>
          <w:i/>
          <w:iCs/>
          <w:sz w:val="20"/>
          <w:szCs w:val="20"/>
          <w:lang w:val="en-US"/>
        </w:rPr>
        <w:t>for to receive, become, etc.)</w:t>
      </w:r>
      <w:r>
        <w:rPr>
          <w:rFonts w:ascii="Verdana"/>
          <w:sz w:val="20"/>
          <w:szCs w:val="20"/>
          <w:lang w:val="en-US"/>
        </w:rPr>
        <w:t xml:space="preserve">//BE </w:t>
      </w:r>
      <w:r>
        <w:rPr>
          <w:rFonts w:ascii="Verdana"/>
          <w:i/>
          <w:iCs/>
          <w:sz w:val="20"/>
          <w:szCs w:val="20"/>
          <w:lang w:val="en-US"/>
        </w:rPr>
        <w:t>got</w:t>
      </w:r>
    </w:p>
    <w:p w14:paraId="26CBF5FA" w14:textId="51CD2B94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  <w:t xml:space="preserve">- some verb forms </w:t>
      </w:r>
      <w:r>
        <w:rPr>
          <w:rFonts w:ascii="Verdana"/>
          <w:sz w:val="20"/>
          <w:szCs w:val="20"/>
          <w:lang w:val="en-US"/>
        </w:rPr>
        <w:t>NAE regular</w:t>
      </w:r>
      <w:r>
        <w:rPr>
          <w:rFonts w:ascii="Verdana"/>
          <w:i/>
          <w:iCs/>
          <w:sz w:val="20"/>
          <w:szCs w:val="20"/>
          <w:lang w:val="en-US"/>
        </w:rPr>
        <w:t xml:space="preserve"> smelled, burned, learned, spelled, spoiled, spilled; </w:t>
      </w:r>
      <w:r>
        <w:rPr>
          <w:rFonts w:ascii="Verdana"/>
          <w:sz w:val="20"/>
          <w:szCs w:val="20"/>
          <w:lang w:val="en-US"/>
        </w:rPr>
        <w:t xml:space="preserve">BE regular </w:t>
      </w:r>
      <w:r>
        <w:rPr>
          <w:rFonts w:ascii="Verdana"/>
          <w:sz w:val="20"/>
          <w:szCs w:val="20"/>
          <w:lang w:val="en-US"/>
        </w:rPr>
        <w:tab/>
        <w:t xml:space="preserve">but more often irregular: </w:t>
      </w:r>
      <w:r>
        <w:rPr>
          <w:rFonts w:ascii="Verdana"/>
          <w:i/>
          <w:iCs/>
          <w:sz w:val="20"/>
          <w:szCs w:val="20"/>
          <w:lang w:val="en-US"/>
        </w:rPr>
        <w:t>smelt, burnt, learnt, spelt, spoilt, spilt</w:t>
      </w:r>
    </w:p>
    <w:p w14:paraId="79A84FC8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NAE irregular verbs </w:t>
      </w:r>
      <w:r>
        <w:rPr>
          <w:rFonts w:ascii="Verdana"/>
          <w:i/>
          <w:iCs/>
          <w:sz w:val="20"/>
          <w:szCs w:val="20"/>
          <w:lang w:val="en-US"/>
        </w:rPr>
        <w:t xml:space="preserve">fit, fit, fit (also quit, wet); </w:t>
      </w:r>
      <w:r>
        <w:rPr>
          <w:rFonts w:ascii="Verdana"/>
          <w:sz w:val="20"/>
          <w:szCs w:val="20"/>
          <w:lang w:val="en-US"/>
        </w:rPr>
        <w:t>BE regular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</w:p>
    <w:p w14:paraId="4909B54D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NAE use of preposition </w:t>
      </w:r>
      <w:r>
        <w:rPr>
          <w:rFonts w:ascii="Verdana"/>
          <w:i/>
          <w:iCs/>
          <w:sz w:val="20"/>
          <w:szCs w:val="20"/>
          <w:lang w:val="en-US"/>
        </w:rPr>
        <w:t>like</w:t>
      </w:r>
      <w:r>
        <w:rPr>
          <w:rFonts w:ascii="Verdana"/>
          <w:sz w:val="20"/>
          <w:szCs w:val="20"/>
          <w:lang w:val="en-US"/>
        </w:rPr>
        <w:t xml:space="preserve"> instead of conjunction </w:t>
      </w:r>
      <w:r>
        <w:rPr>
          <w:rFonts w:ascii="Verdana"/>
          <w:i/>
          <w:iCs/>
          <w:sz w:val="20"/>
          <w:szCs w:val="20"/>
          <w:lang w:val="en-US"/>
        </w:rPr>
        <w:t>as</w:t>
      </w:r>
      <w:r>
        <w:rPr>
          <w:rFonts w:ascii="Verdana"/>
          <w:sz w:val="20"/>
          <w:szCs w:val="20"/>
          <w:lang w:val="en-US"/>
        </w:rPr>
        <w:t xml:space="preserve"> for comparisons: </w:t>
      </w:r>
      <w:r>
        <w:rPr>
          <w:rFonts w:ascii="Verdana"/>
          <w:i/>
          <w:iCs/>
          <w:sz w:val="20"/>
          <w:szCs w:val="20"/>
          <w:lang w:val="en-US"/>
        </w:rPr>
        <w:t>Do it like I do it.</w:t>
      </w:r>
    </w:p>
    <w:p w14:paraId="147D1860" w14:textId="7269D238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different uses of prepositions &amp; adverbs w/ phrasal verbs: NAE </w:t>
      </w:r>
      <w:r>
        <w:rPr>
          <w:rFonts w:ascii="Verdana"/>
          <w:i/>
          <w:iCs/>
          <w:sz w:val="20"/>
          <w:szCs w:val="20"/>
          <w:lang w:val="en-US"/>
        </w:rPr>
        <w:t>do something over,</w:t>
      </w:r>
      <w:r>
        <w:rPr>
          <w:rFonts w:ascii="Verdana"/>
          <w:sz w:val="20"/>
          <w:szCs w:val="20"/>
          <w:lang w:val="en-US"/>
        </w:rPr>
        <w:t xml:space="preserve"> BE </w:t>
      </w:r>
      <w:r>
        <w:rPr>
          <w:rFonts w:ascii="Verdana"/>
          <w:i/>
          <w:iCs/>
          <w:sz w:val="20"/>
          <w:szCs w:val="20"/>
          <w:lang w:val="en-US"/>
        </w:rPr>
        <w:t xml:space="preserve">do </w:t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  <w:t>something again;</w:t>
      </w:r>
      <w:r>
        <w:rPr>
          <w:rFonts w:ascii="Verdana"/>
          <w:sz w:val="20"/>
          <w:szCs w:val="20"/>
          <w:lang w:val="en-US"/>
        </w:rPr>
        <w:t xml:space="preserve"> NAE </w:t>
      </w:r>
      <w:r>
        <w:rPr>
          <w:rFonts w:ascii="Verdana"/>
          <w:i/>
          <w:iCs/>
          <w:sz w:val="20"/>
          <w:szCs w:val="20"/>
          <w:lang w:val="en-US"/>
        </w:rPr>
        <w:t xml:space="preserve">fill out/in a form, </w:t>
      </w:r>
      <w:r>
        <w:rPr>
          <w:rFonts w:ascii="Verdana"/>
          <w:sz w:val="20"/>
          <w:szCs w:val="20"/>
          <w:lang w:val="en-US"/>
        </w:rPr>
        <w:t xml:space="preserve">BE </w:t>
      </w:r>
      <w:r>
        <w:rPr>
          <w:rFonts w:ascii="Verdana"/>
          <w:i/>
          <w:iCs/>
          <w:sz w:val="20"/>
          <w:szCs w:val="20"/>
          <w:lang w:val="en-US"/>
        </w:rPr>
        <w:t xml:space="preserve">fill in; </w:t>
      </w:r>
      <w:r>
        <w:rPr>
          <w:rFonts w:ascii="Verdana"/>
          <w:sz w:val="20"/>
          <w:szCs w:val="20"/>
          <w:lang w:val="en-US"/>
        </w:rPr>
        <w:t xml:space="preserve">NAE </w:t>
      </w:r>
      <w:r>
        <w:rPr>
          <w:rFonts w:ascii="Verdana"/>
          <w:i/>
          <w:iCs/>
          <w:sz w:val="20"/>
          <w:szCs w:val="20"/>
          <w:lang w:val="en-US"/>
        </w:rPr>
        <w:t>protest something,</w:t>
      </w:r>
      <w:r>
        <w:rPr>
          <w:rFonts w:ascii="Verdana"/>
          <w:sz w:val="20"/>
          <w:szCs w:val="20"/>
          <w:lang w:val="en-US"/>
        </w:rPr>
        <w:t xml:space="preserve"> BE</w:t>
      </w:r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protest against</w:t>
      </w:r>
      <w:proofErr w:type="gramEnd"/>
      <w:r>
        <w:rPr>
          <w:rFonts w:ascii="Verdana"/>
          <w:i/>
          <w:iCs/>
          <w:sz w:val="20"/>
          <w:szCs w:val="20"/>
          <w:lang w:val="en-US"/>
        </w:rPr>
        <w:t xml:space="preserve"> </w:t>
      </w:r>
      <w:r>
        <w:rPr>
          <w:rFonts w:ascii="Verdana"/>
          <w:i/>
          <w:iCs/>
          <w:sz w:val="20"/>
          <w:szCs w:val="20"/>
          <w:lang w:val="en-US"/>
        </w:rPr>
        <w:tab/>
        <w:t>something</w:t>
      </w:r>
    </w:p>
    <w:p w14:paraId="1E1CE6B4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after </w:t>
      </w:r>
      <w:proofErr w:type="gramStart"/>
      <w:r>
        <w:rPr>
          <w:rFonts w:ascii="Verdana"/>
          <w:i/>
          <w:iCs/>
          <w:sz w:val="20"/>
          <w:szCs w:val="20"/>
          <w:lang w:val="en-US"/>
        </w:rPr>
        <w:t>seem</w:t>
      </w:r>
      <w:proofErr w:type="gramEnd"/>
      <w:r>
        <w:rPr>
          <w:rFonts w:ascii="Verdana"/>
          <w:i/>
          <w:iCs/>
          <w:sz w:val="20"/>
          <w:szCs w:val="20"/>
          <w:lang w:val="en-US"/>
        </w:rPr>
        <w:t xml:space="preserve">, appear, feel, look, sound </w:t>
      </w:r>
      <w:r>
        <w:rPr>
          <w:rFonts w:ascii="Verdana"/>
          <w:sz w:val="20"/>
          <w:szCs w:val="20"/>
          <w:lang w:val="en-US"/>
        </w:rPr>
        <w:t xml:space="preserve">in BE there can be a noun; in NAE use </w:t>
      </w:r>
      <w:r>
        <w:rPr>
          <w:rFonts w:ascii="Verdana"/>
          <w:i/>
          <w:iCs/>
          <w:sz w:val="20"/>
          <w:szCs w:val="20"/>
          <w:lang w:val="en-US"/>
        </w:rPr>
        <w:t xml:space="preserve">like </w:t>
      </w:r>
      <w:r>
        <w:rPr>
          <w:rFonts w:ascii="Verdana"/>
          <w:sz w:val="20"/>
          <w:szCs w:val="20"/>
          <w:lang w:val="en-US"/>
        </w:rPr>
        <w:t xml:space="preserve">or </w:t>
      </w:r>
      <w:r>
        <w:rPr>
          <w:rFonts w:ascii="Verdana"/>
          <w:i/>
          <w:iCs/>
          <w:sz w:val="20"/>
          <w:szCs w:val="20"/>
          <w:lang w:val="en-US"/>
        </w:rPr>
        <w:t>to be</w:t>
      </w:r>
    </w:p>
    <w:p w14:paraId="55CB5A56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for the future BE can use </w:t>
      </w:r>
      <w:r>
        <w:rPr>
          <w:rFonts w:ascii="Verdana"/>
          <w:i/>
          <w:iCs/>
          <w:sz w:val="20"/>
          <w:szCs w:val="20"/>
          <w:lang w:val="en-US"/>
        </w:rPr>
        <w:t>shall</w:t>
      </w:r>
      <w:r>
        <w:rPr>
          <w:rFonts w:ascii="Verdana"/>
          <w:sz w:val="20"/>
          <w:szCs w:val="20"/>
          <w:lang w:val="en-US"/>
        </w:rPr>
        <w:t xml:space="preserve"> as well as </w:t>
      </w:r>
      <w:r>
        <w:rPr>
          <w:rFonts w:ascii="Verdana"/>
          <w:i/>
          <w:iCs/>
          <w:sz w:val="20"/>
          <w:szCs w:val="20"/>
          <w:lang w:val="en-US"/>
        </w:rPr>
        <w:t>will</w:t>
      </w:r>
      <w:r>
        <w:rPr>
          <w:rFonts w:ascii="Verdana"/>
          <w:sz w:val="20"/>
          <w:szCs w:val="20"/>
          <w:lang w:val="en-US"/>
        </w:rPr>
        <w:t xml:space="preserve"> for the 1st person</w:t>
      </w:r>
    </w:p>
    <w:p w14:paraId="75557200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for the conditional BE can use </w:t>
      </w:r>
      <w:r>
        <w:rPr>
          <w:rFonts w:ascii="Verdana"/>
          <w:i/>
          <w:iCs/>
          <w:sz w:val="20"/>
          <w:szCs w:val="20"/>
          <w:lang w:val="en-US"/>
        </w:rPr>
        <w:t>should</w:t>
      </w:r>
      <w:r>
        <w:rPr>
          <w:rFonts w:ascii="Verdana"/>
          <w:sz w:val="20"/>
          <w:szCs w:val="20"/>
          <w:lang w:val="en-US"/>
        </w:rPr>
        <w:t xml:space="preserve"> as well as </w:t>
      </w:r>
      <w:r>
        <w:rPr>
          <w:rFonts w:ascii="Verdana"/>
          <w:i/>
          <w:iCs/>
          <w:sz w:val="20"/>
          <w:szCs w:val="20"/>
          <w:lang w:val="en-US"/>
        </w:rPr>
        <w:t>would</w:t>
      </w:r>
      <w:r>
        <w:rPr>
          <w:rFonts w:ascii="Verdana"/>
          <w:sz w:val="20"/>
          <w:szCs w:val="20"/>
          <w:lang w:val="en-US"/>
        </w:rPr>
        <w:t xml:space="preserve"> for the 1st person</w:t>
      </w:r>
    </w:p>
    <w:p w14:paraId="6A036541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BE can use </w:t>
      </w:r>
      <w:r>
        <w:rPr>
          <w:rFonts w:ascii="Verdana"/>
          <w:i/>
          <w:iCs/>
          <w:sz w:val="20"/>
          <w:szCs w:val="20"/>
          <w:lang w:val="en-US"/>
        </w:rPr>
        <w:t xml:space="preserve">do </w:t>
      </w:r>
      <w:r>
        <w:rPr>
          <w:rFonts w:ascii="Verdana"/>
          <w:sz w:val="20"/>
          <w:szCs w:val="20"/>
          <w:lang w:val="en-US"/>
        </w:rPr>
        <w:t xml:space="preserve">to refer to an action already mentioned: </w:t>
      </w:r>
      <w:r>
        <w:rPr>
          <w:rFonts w:ascii="Verdana"/>
          <w:i/>
          <w:iCs/>
          <w:sz w:val="20"/>
          <w:szCs w:val="20"/>
          <w:lang w:val="en-US"/>
        </w:rPr>
        <w:t>We don</w:t>
      </w:r>
      <w:r>
        <w:rPr>
          <w:rFonts w:hAnsi="Verdana"/>
          <w:i/>
          <w:iCs/>
          <w:sz w:val="20"/>
          <w:szCs w:val="20"/>
          <w:lang w:val="en-US"/>
        </w:rPr>
        <w:t>’</w:t>
      </w:r>
      <w:r>
        <w:rPr>
          <w:rFonts w:ascii="Verdana"/>
          <w:i/>
          <w:iCs/>
          <w:sz w:val="20"/>
          <w:szCs w:val="20"/>
          <w:lang w:val="en-US"/>
        </w:rPr>
        <w:t xml:space="preserve">t study as often as we should </w:t>
      </w:r>
      <w:r>
        <w:rPr>
          <w:rFonts w:ascii="Verdana"/>
          <w:i/>
          <w:iCs/>
          <w:sz w:val="20"/>
          <w:szCs w:val="20"/>
          <w:lang w:val="en-US"/>
        </w:rPr>
        <w:tab/>
        <w:t>(do). You should call her. I already have (done).</w:t>
      </w:r>
    </w:p>
    <w:p w14:paraId="1F50672D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BE possible to say: </w:t>
      </w:r>
      <w:r>
        <w:rPr>
          <w:rFonts w:ascii="Verdana"/>
          <w:i/>
          <w:iCs/>
          <w:sz w:val="20"/>
          <w:szCs w:val="20"/>
          <w:lang w:val="en-US"/>
        </w:rPr>
        <w:t>I will do, I might do, I can do.</w:t>
      </w:r>
      <w:r>
        <w:rPr>
          <w:rFonts w:ascii="Verdana"/>
          <w:sz w:val="20"/>
          <w:szCs w:val="20"/>
          <w:lang w:val="en-US"/>
        </w:rPr>
        <w:t xml:space="preserve"> NAE </w:t>
      </w:r>
      <w:r>
        <w:rPr>
          <w:rFonts w:ascii="Verdana"/>
          <w:i/>
          <w:iCs/>
          <w:sz w:val="20"/>
          <w:szCs w:val="20"/>
          <w:lang w:val="en-US"/>
        </w:rPr>
        <w:t>I will, I might, I can.</w:t>
      </w:r>
    </w:p>
    <w:p w14:paraId="6A92E6C9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in BE collective nouns can usually take a singular or a plural verb, in NAE only singular: </w:t>
      </w:r>
      <w:r>
        <w:rPr>
          <w:rFonts w:ascii="Verdana"/>
          <w:i/>
          <w:iCs/>
          <w:sz w:val="20"/>
          <w:szCs w:val="20"/>
          <w:lang w:val="en-US"/>
        </w:rPr>
        <w:t xml:space="preserve">The </w:t>
      </w:r>
      <w:r>
        <w:rPr>
          <w:rFonts w:ascii="Verdana"/>
          <w:i/>
          <w:iCs/>
          <w:sz w:val="20"/>
          <w:szCs w:val="20"/>
          <w:lang w:val="en-US"/>
        </w:rPr>
        <w:tab/>
      </w:r>
      <w:r>
        <w:rPr>
          <w:rFonts w:ascii="Verdana"/>
          <w:i/>
          <w:iCs/>
          <w:sz w:val="20"/>
          <w:szCs w:val="20"/>
          <w:lang w:val="en-US"/>
        </w:rPr>
        <w:tab/>
        <w:t>government was/were unpopular.</w:t>
      </w:r>
    </w:p>
    <w:p w14:paraId="20ACAB20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- dates: NAE April 25, 1945 (April 25th, 1945); BE 25 April 1945 (the 25th of April)</w:t>
      </w:r>
    </w:p>
    <w:p w14:paraId="1B2DB901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NAE </w:t>
      </w:r>
      <w:r>
        <w:rPr>
          <w:rFonts w:ascii="Verdana"/>
          <w:i/>
          <w:iCs/>
          <w:sz w:val="20"/>
          <w:szCs w:val="20"/>
          <w:lang w:val="en-US"/>
        </w:rPr>
        <w:t>around;</w:t>
      </w:r>
      <w:r>
        <w:rPr>
          <w:rFonts w:ascii="Verdana"/>
          <w:sz w:val="20"/>
          <w:szCs w:val="20"/>
          <w:lang w:val="en-US"/>
        </w:rPr>
        <w:t xml:space="preserve"> BE </w:t>
      </w:r>
      <w:r>
        <w:rPr>
          <w:rFonts w:ascii="Verdana"/>
          <w:i/>
          <w:iCs/>
          <w:sz w:val="20"/>
          <w:szCs w:val="20"/>
          <w:lang w:val="en-US"/>
        </w:rPr>
        <w:t>round/around</w:t>
      </w:r>
    </w:p>
    <w:p w14:paraId="441F0EB0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NAE </w:t>
      </w:r>
      <w:r>
        <w:rPr>
          <w:rFonts w:ascii="Verdana"/>
          <w:i/>
          <w:iCs/>
          <w:sz w:val="20"/>
          <w:szCs w:val="20"/>
          <w:lang w:val="en-US"/>
        </w:rPr>
        <w:t>different from/than;</w:t>
      </w:r>
      <w:r>
        <w:rPr>
          <w:rFonts w:ascii="Verdana"/>
          <w:sz w:val="20"/>
          <w:szCs w:val="20"/>
          <w:lang w:val="en-US"/>
        </w:rPr>
        <w:t xml:space="preserve"> BE </w:t>
      </w:r>
      <w:r>
        <w:rPr>
          <w:rFonts w:ascii="Verdana"/>
          <w:i/>
          <w:iCs/>
          <w:sz w:val="20"/>
          <w:szCs w:val="20"/>
          <w:lang w:val="en-US"/>
        </w:rPr>
        <w:t xml:space="preserve">different from/to </w:t>
      </w:r>
    </w:p>
    <w:p w14:paraId="76836008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NAE </w:t>
      </w:r>
      <w:r>
        <w:rPr>
          <w:rFonts w:ascii="Verdana"/>
          <w:i/>
          <w:iCs/>
          <w:sz w:val="20"/>
          <w:szCs w:val="20"/>
          <w:lang w:val="en-US"/>
        </w:rPr>
        <w:t xml:space="preserve">on the weekend/weekends; </w:t>
      </w:r>
      <w:r>
        <w:rPr>
          <w:rFonts w:ascii="Verdana"/>
          <w:sz w:val="20"/>
          <w:szCs w:val="20"/>
          <w:lang w:val="en-US"/>
        </w:rPr>
        <w:t xml:space="preserve">BE </w:t>
      </w:r>
      <w:r>
        <w:rPr>
          <w:rFonts w:ascii="Verdana"/>
          <w:i/>
          <w:iCs/>
          <w:sz w:val="20"/>
          <w:szCs w:val="20"/>
          <w:lang w:val="en-US"/>
        </w:rPr>
        <w:t>at the weekend/weekends</w:t>
      </w:r>
    </w:p>
    <w:p w14:paraId="29081AE7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time: NAE 10 </w:t>
      </w:r>
      <w:r>
        <w:rPr>
          <w:rFonts w:ascii="Verdana"/>
          <w:i/>
          <w:iCs/>
          <w:sz w:val="20"/>
          <w:szCs w:val="20"/>
          <w:lang w:val="en-US"/>
        </w:rPr>
        <w:t>minutes past/after midnight;</w:t>
      </w:r>
      <w:r>
        <w:rPr>
          <w:rFonts w:ascii="Verdana"/>
          <w:sz w:val="20"/>
          <w:szCs w:val="20"/>
          <w:lang w:val="en-US"/>
        </w:rPr>
        <w:t xml:space="preserve"> BE </w:t>
      </w:r>
      <w:r>
        <w:rPr>
          <w:rFonts w:ascii="Verdana"/>
          <w:i/>
          <w:iCs/>
          <w:sz w:val="20"/>
          <w:szCs w:val="20"/>
          <w:lang w:val="en-US"/>
        </w:rPr>
        <w:t>10 minutes past midnight</w:t>
      </w:r>
    </w:p>
    <w:p w14:paraId="36FCDD78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i/>
          <w:iCs/>
          <w:sz w:val="20"/>
          <w:szCs w:val="20"/>
          <w:lang w:val="en-US"/>
        </w:rPr>
        <w:tab/>
      </w:r>
      <w:r>
        <w:rPr>
          <w:rFonts w:ascii="Verdana"/>
          <w:sz w:val="20"/>
          <w:szCs w:val="20"/>
          <w:lang w:val="en-US"/>
        </w:rPr>
        <w:t xml:space="preserve">- time: NAE </w:t>
      </w:r>
      <w:r>
        <w:rPr>
          <w:rFonts w:ascii="Verdana"/>
          <w:i/>
          <w:iCs/>
          <w:sz w:val="20"/>
          <w:szCs w:val="20"/>
          <w:lang w:val="en-US"/>
        </w:rPr>
        <w:t xml:space="preserve">quarter to/of eleven; </w:t>
      </w:r>
      <w:r>
        <w:rPr>
          <w:rFonts w:ascii="Verdana"/>
          <w:sz w:val="20"/>
          <w:szCs w:val="20"/>
          <w:lang w:val="en-US"/>
        </w:rPr>
        <w:t xml:space="preserve">BE </w:t>
      </w:r>
      <w:r>
        <w:rPr>
          <w:rFonts w:ascii="Verdana"/>
          <w:i/>
          <w:iCs/>
          <w:sz w:val="20"/>
          <w:szCs w:val="20"/>
          <w:lang w:val="en-US"/>
        </w:rPr>
        <w:t>quarter to eleven</w:t>
      </w:r>
    </w:p>
    <w:p w14:paraId="1DC91E5C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b/>
          <w:bCs/>
          <w:sz w:val="12"/>
          <w:szCs w:val="12"/>
          <w:u w:val="single"/>
          <w:lang w:val="en-US"/>
        </w:rPr>
      </w:pPr>
    </w:p>
    <w:p w14:paraId="479E7A20" w14:textId="77777777" w:rsidR="003C70C3" w:rsidRPr="005A048B" w:rsidRDefault="005A048B">
      <w:pPr>
        <w:numPr>
          <w:ilvl w:val="0"/>
          <w:numId w:val="18"/>
        </w:numPr>
        <w:tabs>
          <w:tab w:val="clear" w:pos="171"/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rFonts w:ascii="Verdana" w:eastAsia="Verdana" w:hAnsi="Verdana" w:cs="Verdana"/>
          <w:lang w:val="en-US"/>
        </w:rPr>
      </w:pPr>
      <w:r w:rsidRPr="005A048B">
        <w:rPr>
          <w:rFonts w:ascii="Verdana"/>
          <w:sz w:val="22"/>
          <w:szCs w:val="22"/>
          <w:lang w:val="en-US"/>
        </w:rPr>
        <w:t xml:space="preserve">very minor </w:t>
      </w:r>
      <w:r w:rsidRPr="005A048B">
        <w:rPr>
          <w:rFonts w:ascii="Verdana"/>
          <w:b/>
          <w:bCs/>
          <w:sz w:val="22"/>
          <w:szCs w:val="22"/>
          <w:u w:val="single"/>
          <w:lang w:val="en-US"/>
        </w:rPr>
        <w:t>spelling differences</w:t>
      </w:r>
      <w:r w:rsidRPr="005A048B">
        <w:rPr>
          <w:rFonts w:ascii="Verdana"/>
          <w:sz w:val="22"/>
          <w:szCs w:val="22"/>
          <w:lang w:val="en-US"/>
        </w:rPr>
        <w:t xml:space="preserve"> basically the same system</w:t>
      </w:r>
    </w:p>
    <w:p w14:paraId="25BFFB23" w14:textId="77777777" w:rsidR="003C70C3" w:rsidRDefault="005A048B">
      <w:pPr>
        <w:numPr>
          <w:ilvl w:val="1"/>
          <w:numId w:val="20"/>
        </w:numPr>
        <w:tabs>
          <w:tab w:val="clear" w:pos="411"/>
          <w:tab w:val="left" w:pos="186"/>
          <w:tab w:val="left" w:pos="202"/>
          <w:tab w:val="num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426" w:hanging="186"/>
        <w:rPr>
          <w:rFonts w:ascii="Verdana" w:eastAsia="Verdana" w:hAnsi="Verdana" w:cs="Verdana"/>
          <w:lang w:val="en-US"/>
        </w:rPr>
      </w:pPr>
      <w:r w:rsidRPr="005A048B">
        <w:rPr>
          <w:rFonts w:ascii="Verdana"/>
          <w:sz w:val="22"/>
          <w:szCs w:val="22"/>
          <w:lang w:val="en-US"/>
        </w:rPr>
        <w:t>Noah Webster</w:t>
      </w:r>
      <w:r w:rsidRPr="005A048B">
        <w:rPr>
          <w:rFonts w:hAnsi="Verdana"/>
          <w:sz w:val="22"/>
          <w:szCs w:val="22"/>
          <w:lang w:val="en-US"/>
        </w:rPr>
        <w:t>’</w:t>
      </w:r>
      <w:r w:rsidRPr="005A048B">
        <w:rPr>
          <w:rFonts w:ascii="Verdana"/>
          <w:sz w:val="22"/>
          <w:szCs w:val="22"/>
          <w:lang w:val="en-US"/>
        </w:rPr>
        <w:t xml:space="preserve">s </w:t>
      </w:r>
      <w:r w:rsidRPr="005A048B">
        <w:rPr>
          <w:rFonts w:ascii="Verdana"/>
          <w:i/>
          <w:iCs/>
          <w:sz w:val="22"/>
          <w:szCs w:val="22"/>
          <w:lang w:val="en-US"/>
        </w:rPr>
        <w:t>A Dictionary of American English</w:t>
      </w:r>
      <w:r w:rsidRPr="005A048B">
        <w:rPr>
          <w:rFonts w:ascii="Verdana"/>
          <w:sz w:val="22"/>
          <w:szCs w:val="22"/>
          <w:lang w:val="en-US"/>
        </w:rPr>
        <w:t xml:space="preserve"> (1828)</w:t>
      </w:r>
    </w:p>
    <w:p w14:paraId="51123B91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NAE </w:t>
      </w:r>
      <w:r>
        <w:rPr>
          <w:rFonts w:ascii="Verdana"/>
          <w:i/>
          <w:iCs/>
          <w:sz w:val="22"/>
          <w:szCs w:val="22"/>
          <w:lang w:val="en-US"/>
        </w:rPr>
        <w:t>color, theater, realize, traveler</w:t>
      </w:r>
      <w:r>
        <w:rPr>
          <w:rFonts w:ascii="Verdana"/>
          <w:sz w:val="22"/>
          <w:szCs w:val="22"/>
          <w:lang w:val="en-US"/>
        </w:rPr>
        <w:t>; BE</w:t>
      </w:r>
      <w:r>
        <w:rPr>
          <w:rFonts w:ascii="Verdana"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colour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, theatre,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realise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or realize, 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traveller</w:t>
      </w:r>
      <w:proofErr w:type="spellEnd"/>
    </w:p>
    <w:p w14:paraId="4383F8F3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i/>
          <w:iCs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- </w:t>
      </w:r>
      <w:proofErr w:type="gramStart"/>
      <w:r>
        <w:rPr>
          <w:rFonts w:ascii="Verdana"/>
          <w:sz w:val="22"/>
          <w:szCs w:val="22"/>
          <w:lang w:val="en-US"/>
        </w:rPr>
        <w:t>also</w:t>
      </w:r>
      <w:proofErr w:type="gramEnd"/>
      <w:r>
        <w:rPr>
          <w:rFonts w:ascii="Verdana"/>
          <w:sz w:val="22"/>
          <w:szCs w:val="22"/>
          <w:lang w:val="en-US"/>
        </w:rPr>
        <w:t xml:space="preserve"> NAE/BE: </w:t>
      </w:r>
      <w:r>
        <w:rPr>
          <w:rFonts w:ascii="Verdana"/>
          <w:i/>
          <w:iCs/>
          <w:sz w:val="22"/>
          <w:szCs w:val="22"/>
          <w:lang w:val="en-US"/>
        </w:rPr>
        <w:t>(bank) check/cheque; jewelry/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jewellery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; pajamas/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pyjamas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; program/</w:t>
      </w:r>
      <w:r>
        <w:rPr>
          <w:rFonts w:ascii="Verdana"/>
          <w:i/>
          <w:iCs/>
          <w:sz w:val="22"/>
          <w:szCs w:val="22"/>
          <w:lang w:val="en-US"/>
        </w:rPr>
        <w:tab/>
      </w:r>
      <w:r>
        <w:rPr>
          <w:rFonts w:ascii="Verdana"/>
          <w:i/>
          <w:iCs/>
          <w:sz w:val="22"/>
          <w:szCs w:val="22"/>
          <w:lang w:val="en-US"/>
        </w:rPr>
        <w:tab/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programme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; specialty/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speciality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>; tire/</w:t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tyre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</w:t>
      </w:r>
    </w:p>
    <w:p w14:paraId="38F262DC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12"/>
          <w:szCs w:val="12"/>
          <w:lang w:val="en-US"/>
        </w:rPr>
      </w:pPr>
    </w:p>
    <w:p w14:paraId="45C770EE" w14:textId="77777777" w:rsidR="003C70C3" w:rsidRDefault="005A048B">
      <w:pPr>
        <w:numPr>
          <w:ilvl w:val="0"/>
          <w:numId w:val="23"/>
        </w:numPr>
        <w:tabs>
          <w:tab w:val="clear" w:pos="171"/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rFonts w:ascii="Verdana" w:eastAsia="Verdana" w:hAnsi="Verdana" w:cs="Verdana"/>
          <w:lang w:val="en-US"/>
        </w:rPr>
      </w:pPr>
      <w:proofErr w:type="spellStart"/>
      <w:r>
        <w:rPr>
          <w:rFonts w:ascii="Verdana"/>
          <w:sz w:val="22"/>
          <w:szCs w:val="22"/>
        </w:rPr>
        <w:t>very</w:t>
      </w:r>
      <w:proofErr w:type="spellEnd"/>
      <w:r>
        <w:rPr>
          <w:rFonts w:ascii="Verdana"/>
          <w:sz w:val="22"/>
          <w:szCs w:val="22"/>
        </w:rPr>
        <w:t xml:space="preserve"> minor </w:t>
      </w:r>
      <w:proofErr w:type="spellStart"/>
      <w:r>
        <w:rPr>
          <w:rFonts w:ascii="Verdana"/>
          <w:b/>
          <w:bCs/>
          <w:sz w:val="22"/>
          <w:szCs w:val="22"/>
          <w:u w:val="single"/>
        </w:rPr>
        <w:t>punctuation</w:t>
      </w:r>
      <w:proofErr w:type="spellEnd"/>
      <w:r>
        <w:rPr>
          <w:rFonts w:ascii="Verdana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Verdana"/>
          <w:b/>
          <w:bCs/>
          <w:sz w:val="22"/>
          <w:szCs w:val="22"/>
          <w:u w:val="single"/>
        </w:rPr>
        <w:t>differences</w:t>
      </w:r>
      <w:proofErr w:type="spellEnd"/>
      <w:r>
        <w:rPr>
          <w:rFonts w:ascii="Verdana"/>
          <w:sz w:val="22"/>
          <w:szCs w:val="22"/>
        </w:rPr>
        <w:t>:</w:t>
      </w:r>
    </w:p>
    <w:p w14:paraId="0F444097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terminology: NAE </w:t>
      </w:r>
      <w:r>
        <w:rPr>
          <w:rFonts w:ascii="Verdana"/>
          <w:i/>
          <w:iCs/>
          <w:sz w:val="22"/>
          <w:szCs w:val="22"/>
          <w:lang w:val="en-US"/>
        </w:rPr>
        <w:t xml:space="preserve">period, quotation marks; </w:t>
      </w:r>
      <w:r>
        <w:rPr>
          <w:rFonts w:ascii="Verdana"/>
          <w:sz w:val="22"/>
          <w:szCs w:val="22"/>
          <w:lang w:val="en-US"/>
        </w:rPr>
        <w:t xml:space="preserve">BE </w:t>
      </w:r>
      <w:r>
        <w:rPr>
          <w:rFonts w:ascii="Verdana"/>
          <w:i/>
          <w:iCs/>
          <w:sz w:val="22"/>
          <w:szCs w:val="22"/>
          <w:lang w:val="en-US"/>
        </w:rPr>
        <w:t xml:space="preserve">full stop, inverted </w:t>
      </w:r>
      <w:proofErr w:type="gramStart"/>
      <w:r>
        <w:rPr>
          <w:rFonts w:ascii="Verdana"/>
          <w:i/>
          <w:iCs/>
          <w:sz w:val="22"/>
          <w:szCs w:val="22"/>
          <w:lang w:val="en-US"/>
        </w:rPr>
        <w:t>commas</w:t>
      </w:r>
      <w:proofErr w:type="gramEnd"/>
      <w:r>
        <w:rPr>
          <w:rFonts w:ascii="Verdana"/>
          <w:sz w:val="22"/>
          <w:szCs w:val="22"/>
          <w:lang w:val="en-US"/>
        </w:rPr>
        <w:t xml:space="preserve"> or </w:t>
      </w:r>
      <w:r>
        <w:rPr>
          <w:rFonts w:ascii="Verdana"/>
          <w:i/>
          <w:iCs/>
          <w:sz w:val="22"/>
          <w:szCs w:val="22"/>
          <w:lang w:val="en-US"/>
        </w:rPr>
        <w:t>quota-</w:t>
      </w:r>
    </w:p>
    <w:p w14:paraId="486EAA6F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2"/>
          <w:szCs w:val="22"/>
          <w:lang w:val="en-US"/>
        </w:rPr>
      </w:pPr>
      <w:r>
        <w:rPr>
          <w:rFonts w:ascii="Verdana"/>
          <w:i/>
          <w:iCs/>
          <w:sz w:val="22"/>
          <w:szCs w:val="22"/>
          <w:lang w:val="en-US"/>
        </w:rPr>
        <w:t xml:space="preserve">   </w:t>
      </w:r>
      <w:r>
        <w:rPr>
          <w:rFonts w:ascii="Verdana"/>
          <w:i/>
          <w:iCs/>
          <w:sz w:val="22"/>
          <w:szCs w:val="22"/>
          <w:lang w:val="en-US"/>
        </w:rPr>
        <w:tab/>
      </w:r>
      <w:proofErr w:type="spellStart"/>
      <w:r>
        <w:rPr>
          <w:rFonts w:ascii="Verdana"/>
          <w:i/>
          <w:iCs/>
          <w:sz w:val="22"/>
          <w:szCs w:val="22"/>
          <w:lang w:val="en-US"/>
        </w:rPr>
        <w:t>tion</w:t>
      </w:r>
      <w:proofErr w:type="spellEnd"/>
      <w:r>
        <w:rPr>
          <w:rFonts w:ascii="Verdana"/>
          <w:i/>
          <w:iCs/>
          <w:sz w:val="22"/>
          <w:szCs w:val="22"/>
          <w:lang w:val="en-US"/>
        </w:rPr>
        <w:t xml:space="preserve"> marks</w:t>
      </w:r>
    </w:p>
    <w:p w14:paraId="588D4C66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Titles: in NAE </w:t>
      </w:r>
      <w:r>
        <w:rPr>
          <w:rFonts w:ascii="Verdana"/>
          <w:i/>
          <w:iCs/>
          <w:sz w:val="22"/>
          <w:szCs w:val="22"/>
          <w:lang w:val="en-US"/>
        </w:rPr>
        <w:t>Mr., Ms.,</w:t>
      </w: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i/>
          <w:iCs/>
          <w:sz w:val="22"/>
          <w:szCs w:val="22"/>
          <w:lang w:val="en-US"/>
        </w:rPr>
        <w:t>Mrs., Dr.</w:t>
      </w:r>
      <w:r>
        <w:rPr>
          <w:rFonts w:ascii="Verdana"/>
          <w:sz w:val="22"/>
          <w:szCs w:val="22"/>
          <w:lang w:val="en-US"/>
        </w:rPr>
        <w:t>, etc. all have periods. No periods in BE</w:t>
      </w:r>
    </w:p>
    <w:p w14:paraId="3FB8CA5C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- Time: NAE 12:00 o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>clock; BE 12.00 o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>clock.</w:t>
      </w:r>
    </w:p>
    <w:p w14:paraId="2A824AB4" w14:textId="77777777" w:rsidR="007E7026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- Quotations: NAE uses double quotation marks for quotations, and single quotation 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marks for a quotation inside a quotation. NAE also puts periods &amp; commas that are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not part of the quotation inside the quotation marks. BE does the opposite. For all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other punctuation, in NAE &amp; BE if the punctuation is not part of the quotation, it goes </w:t>
      </w:r>
    </w:p>
    <w:p w14:paraId="2F37F514" w14:textId="57EB0A21" w:rsidR="003C70C3" w:rsidRDefault="007E7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="005A048B">
        <w:rPr>
          <w:rFonts w:ascii="Verdana" w:eastAsia="Verdana" w:hAnsi="Verdana" w:cs="Verdana"/>
          <w:sz w:val="22"/>
          <w:szCs w:val="22"/>
          <w:lang w:val="en-US"/>
        </w:rPr>
        <w:t>outside the quotation marks.</w:t>
      </w:r>
    </w:p>
    <w:p w14:paraId="10C1C8F3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2"/>
          <w:szCs w:val="12"/>
          <w:lang w:val="en-US"/>
        </w:rPr>
      </w:pPr>
    </w:p>
    <w:p w14:paraId="7546CD18" w14:textId="77777777" w:rsidR="003C70C3" w:rsidRDefault="005A048B">
      <w:pPr>
        <w:numPr>
          <w:ilvl w:val="0"/>
          <w:numId w:val="26"/>
        </w:numPr>
        <w:tabs>
          <w:tab w:val="clear" w:pos="171"/>
          <w:tab w:val="num" w:pos="186"/>
          <w:tab w:val="left" w:pos="20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ind w:left="186" w:hanging="186"/>
        <w:rPr>
          <w:rFonts w:ascii="Verdana" w:eastAsia="Verdana" w:hAnsi="Verdana" w:cs="Verdana"/>
          <w:lang w:val="en-US"/>
        </w:rPr>
      </w:pPr>
      <w:r w:rsidRPr="005A048B">
        <w:rPr>
          <w:rFonts w:ascii="Verdana"/>
          <w:sz w:val="22"/>
          <w:szCs w:val="22"/>
          <w:lang w:val="en-US"/>
        </w:rPr>
        <w:t xml:space="preserve">unmistakable </w:t>
      </w:r>
      <w:r w:rsidRPr="005A048B">
        <w:rPr>
          <w:rFonts w:ascii="Verdana"/>
          <w:b/>
          <w:bCs/>
          <w:sz w:val="22"/>
          <w:szCs w:val="22"/>
          <w:u w:val="single"/>
          <w:lang w:val="en-US"/>
        </w:rPr>
        <w:t>16</w:t>
      </w:r>
      <w:r w:rsidRPr="005A048B">
        <w:rPr>
          <w:rFonts w:ascii="Verdana"/>
          <w:b/>
          <w:bCs/>
          <w:sz w:val="22"/>
          <w:szCs w:val="22"/>
          <w:u w:val="single"/>
          <w:vertAlign w:val="superscript"/>
          <w:lang w:val="en-US"/>
        </w:rPr>
        <w:t>th</w:t>
      </w:r>
      <w:r w:rsidRPr="005A048B">
        <w:rPr>
          <w:rFonts w:ascii="Verdana"/>
          <w:sz w:val="22"/>
          <w:szCs w:val="22"/>
          <w:lang w:val="en-US"/>
        </w:rPr>
        <w:t xml:space="preserve"> &amp; </w:t>
      </w:r>
      <w:r w:rsidRPr="005A048B">
        <w:rPr>
          <w:rFonts w:ascii="Verdana"/>
          <w:b/>
          <w:bCs/>
          <w:sz w:val="22"/>
          <w:szCs w:val="22"/>
          <w:u w:val="single"/>
          <w:lang w:val="en-US"/>
        </w:rPr>
        <w:t>early 17</w:t>
      </w:r>
      <w:r w:rsidRPr="005A048B">
        <w:rPr>
          <w:rFonts w:ascii="Verdana"/>
          <w:b/>
          <w:bCs/>
          <w:sz w:val="22"/>
          <w:szCs w:val="22"/>
          <w:u w:val="single"/>
          <w:vertAlign w:val="superscript"/>
          <w:lang w:val="en-US"/>
        </w:rPr>
        <w:t>th</w:t>
      </w:r>
      <w:r w:rsidRPr="005A048B">
        <w:rPr>
          <w:rFonts w:ascii="Verdana"/>
          <w:b/>
          <w:bCs/>
          <w:sz w:val="22"/>
          <w:szCs w:val="22"/>
          <w:u w:val="single"/>
          <w:lang w:val="en-US"/>
        </w:rPr>
        <w:t xml:space="preserve"> </w:t>
      </w:r>
      <w:proofErr w:type="gramStart"/>
      <w:r w:rsidRPr="005A048B">
        <w:rPr>
          <w:rFonts w:ascii="Verdana"/>
          <w:b/>
          <w:bCs/>
          <w:sz w:val="22"/>
          <w:szCs w:val="22"/>
          <w:u w:val="single"/>
          <w:lang w:val="en-US"/>
        </w:rPr>
        <w:t>c</w:t>
      </w:r>
      <w:r w:rsidRPr="005A048B">
        <w:rPr>
          <w:rFonts w:ascii="Verdana"/>
          <w:sz w:val="22"/>
          <w:szCs w:val="22"/>
          <w:lang w:val="en-US"/>
        </w:rPr>
        <w:t xml:space="preserve">  characteristics</w:t>
      </w:r>
      <w:proofErr w:type="gramEnd"/>
      <w:r w:rsidRPr="005A048B">
        <w:rPr>
          <w:rFonts w:ascii="Verdana"/>
          <w:sz w:val="22"/>
          <w:szCs w:val="22"/>
          <w:lang w:val="en-US"/>
        </w:rPr>
        <w:t xml:space="preserve"> still evident in NAE</w:t>
      </w:r>
    </w:p>
    <w:p w14:paraId="3837021D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 w:rsidRPr="005A048B">
        <w:rPr>
          <w:sz w:val="20"/>
          <w:szCs w:val="20"/>
          <w:lang w:val="en-US"/>
        </w:rPr>
        <w:tab/>
        <w:t xml:space="preserve">- </w:t>
      </w:r>
      <w:r>
        <w:rPr>
          <w:rFonts w:ascii="Verdana"/>
          <w:sz w:val="20"/>
          <w:szCs w:val="20"/>
          <w:lang w:val="en-US"/>
        </w:rPr>
        <w:t xml:space="preserve">NAE uses great number of words, expressions &amp; pronunciations familiar in Elizabethan </w:t>
      </w:r>
    </w:p>
    <w:p w14:paraId="3158D7B2" w14:textId="2E63C5F2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>English (</w:t>
      </w:r>
      <w:proofErr w:type="gramStart"/>
      <w:r>
        <w:rPr>
          <w:rFonts w:ascii="Verdana" w:eastAsia="Verdana" w:hAnsi="Verdana" w:cs="Verdana"/>
          <w:sz w:val="20"/>
          <w:szCs w:val="20"/>
          <w:lang w:val="en-US"/>
        </w:rPr>
        <w:t>e.g.</w:t>
      </w:r>
      <w:proofErr w:type="gramEnd"/>
      <w:r>
        <w:rPr>
          <w:rFonts w:ascii="Verdana" w:eastAsia="Verdana" w:hAnsi="Verdana" w:cs="Verdana"/>
          <w:sz w:val="20"/>
          <w:szCs w:val="20"/>
          <w:lang w:val="en-US"/>
        </w:rPr>
        <w:t xml:space="preserve"> Shakespeare) but which have died out in </w:t>
      </w:r>
      <w:proofErr w:type="spellStart"/>
      <w:r>
        <w:rPr>
          <w:rFonts w:ascii="Verdana" w:eastAsia="Verdana" w:hAnsi="Verdana" w:cs="Verdana"/>
          <w:sz w:val="20"/>
          <w:szCs w:val="20"/>
          <w:lang w:val="en-US"/>
        </w:rPr>
        <w:t>BrE</w:t>
      </w:r>
      <w:proofErr w:type="spellEnd"/>
      <w:r w:rsidR="008C44CA">
        <w:rPr>
          <w:rFonts w:ascii="Verdana" w:eastAsia="Verdana" w:hAnsi="Verdana" w:cs="Verdana"/>
          <w:sz w:val="20"/>
          <w:szCs w:val="20"/>
          <w:lang w:val="en-US"/>
        </w:rPr>
        <w:t xml:space="preserve"> or are being reintroduced from NAE</w:t>
      </w:r>
    </w:p>
    <w:p w14:paraId="3857943E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i/>
          <w:iCs/>
          <w:sz w:val="20"/>
          <w:szCs w:val="20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</w: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- </w:t>
      </w:r>
      <w:r>
        <w:rPr>
          <w:rFonts w:ascii="Verdana"/>
          <w:i/>
          <w:iCs/>
          <w:sz w:val="20"/>
          <w:szCs w:val="20"/>
          <w:lang w:val="en-US"/>
        </w:rPr>
        <w:t xml:space="preserve">sick, maybe, gotten, </w:t>
      </w:r>
      <w:r>
        <w:rPr>
          <w:rFonts w:ascii="Verdana"/>
          <w:sz w:val="20"/>
          <w:szCs w:val="20"/>
          <w:lang w:val="en-US"/>
        </w:rPr>
        <w:t xml:space="preserve">pronunciations of </w:t>
      </w:r>
      <w:r>
        <w:rPr>
          <w:rFonts w:hAnsi="Verdana"/>
          <w:i/>
          <w:iCs/>
          <w:sz w:val="20"/>
          <w:szCs w:val="20"/>
          <w:lang w:val="en-US"/>
        </w:rPr>
        <w:t>“</w:t>
      </w:r>
      <w:r>
        <w:rPr>
          <w:rFonts w:ascii="Verdana"/>
          <w:i/>
          <w:iCs/>
          <w:sz w:val="20"/>
          <w:szCs w:val="20"/>
          <w:lang w:val="en-US"/>
        </w:rPr>
        <w:t>bath</w:t>
      </w:r>
      <w:r>
        <w:rPr>
          <w:rFonts w:hAnsi="Verdana"/>
          <w:i/>
          <w:iCs/>
          <w:sz w:val="20"/>
          <w:szCs w:val="20"/>
          <w:lang w:val="en-US"/>
        </w:rPr>
        <w:t>”</w:t>
      </w:r>
      <w:r>
        <w:rPr>
          <w:rFonts w:ascii="Verdana"/>
          <w:sz w:val="20"/>
          <w:szCs w:val="20"/>
          <w:lang w:val="en-US"/>
        </w:rPr>
        <w:t xml:space="preserve"> words, some subjunctive forms</w:t>
      </w:r>
    </w:p>
    <w:p w14:paraId="12DEDA6E" w14:textId="77777777" w:rsidR="003C70C3" w:rsidRDefault="003C70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2"/>
          <w:szCs w:val="12"/>
          <w:lang w:val="en-US"/>
        </w:rPr>
      </w:pPr>
    </w:p>
    <w:p w14:paraId="0A6E6184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lastRenderedPageBreak/>
        <w:t xml:space="preserve">- When a speech-community expands geographically, there is a tendency for the peripheral areas, although innovative in vocabulary, to be the most conservative linguistically, while otherwise the original homeland of the language tends to be the most innovative area </w:t>
      </w:r>
    </w:p>
    <w:p w14:paraId="479FB73B" w14:textId="77777777" w:rsidR="003C70C3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 - somewhat true for </w:t>
      </w:r>
      <w:proofErr w:type="spellStart"/>
      <w:r>
        <w:rPr>
          <w:rFonts w:ascii="Verdana"/>
          <w:sz w:val="20"/>
          <w:szCs w:val="20"/>
          <w:lang w:val="en-US"/>
        </w:rPr>
        <w:t>NAm</w:t>
      </w:r>
      <w:proofErr w:type="spellEnd"/>
      <w:r>
        <w:rPr>
          <w:rFonts w:ascii="Verdana"/>
          <w:sz w:val="20"/>
          <w:szCs w:val="20"/>
          <w:lang w:val="en-US"/>
        </w:rPr>
        <w:t xml:space="preserve"> &amp; Br English</w:t>
      </w:r>
    </w:p>
    <w:p w14:paraId="554527B3" w14:textId="77777777" w:rsidR="003C70C3" w:rsidRPr="005A048B" w:rsidRDefault="005A0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    - </w:t>
      </w:r>
      <w:proofErr w:type="gramStart"/>
      <w:r>
        <w:rPr>
          <w:rFonts w:ascii="Verdana"/>
          <w:sz w:val="20"/>
          <w:szCs w:val="20"/>
          <w:lang w:val="en-US"/>
        </w:rPr>
        <w:t>e.g.</w:t>
      </w:r>
      <w:proofErr w:type="gramEnd"/>
      <w:r>
        <w:rPr>
          <w:rFonts w:ascii="Verdana"/>
          <w:sz w:val="20"/>
          <w:szCs w:val="20"/>
          <w:lang w:val="en-US"/>
        </w:rPr>
        <w:t xml:space="preserve"> great majority of new words introduced into English over last 2 centuries from NAE to </w:t>
      </w:r>
      <w:proofErr w:type="spellStart"/>
      <w:r>
        <w:rPr>
          <w:rFonts w:ascii="Verdana"/>
          <w:sz w:val="20"/>
          <w:szCs w:val="20"/>
          <w:lang w:val="en-US"/>
        </w:rPr>
        <w:t>BrE</w:t>
      </w:r>
      <w:proofErr w:type="spellEnd"/>
    </w:p>
    <w:sectPr w:rsidR="003C70C3" w:rsidRPr="005A048B">
      <w:headerReference w:type="default" r:id="rId7"/>
      <w:footerReference w:type="default" r:id="rId8"/>
      <w:pgSz w:w="11900" w:h="16840"/>
      <w:pgMar w:top="794" w:right="794" w:bottom="794" w:left="79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8432D" w14:textId="77777777" w:rsidR="006A7B68" w:rsidRDefault="006A7B68">
      <w:r>
        <w:separator/>
      </w:r>
    </w:p>
  </w:endnote>
  <w:endnote w:type="continuationSeparator" w:id="0">
    <w:p w14:paraId="716E8A86" w14:textId="77777777" w:rsidR="006A7B68" w:rsidRDefault="006A7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aco">
    <w:altName w:val="Calibri"/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F2F0A" w14:textId="77777777" w:rsidR="003C70C3" w:rsidRDefault="003C70C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4A63F" w14:textId="77777777" w:rsidR="006A7B68" w:rsidRDefault="006A7B68">
      <w:r>
        <w:separator/>
      </w:r>
    </w:p>
  </w:footnote>
  <w:footnote w:type="continuationSeparator" w:id="0">
    <w:p w14:paraId="6D6C14B1" w14:textId="77777777" w:rsidR="006A7B68" w:rsidRDefault="006A7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0CC3" w14:textId="77777777" w:rsidR="003C70C3" w:rsidRDefault="003C70C3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40FD"/>
    <w:multiLevelType w:val="multilevel"/>
    <w:tmpl w:val="E062A618"/>
    <w:styleLink w:val="List1"/>
    <w:lvl w:ilvl="0">
      <w:numFmt w:val="bullet"/>
      <w:lvlText w:val="-"/>
      <w:lvlJc w:val="left"/>
      <w:pPr>
        <w:tabs>
          <w:tab w:val="num" w:pos="168"/>
        </w:tabs>
        <w:ind w:left="168" w:hanging="168"/>
      </w:pPr>
      <w:rPr>
        <w:rFonts w:ascii="Verdana" w:eastAsia="Verdana" w:hAnsi="Verdana" w:cs="Verdana"/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1" w15:restartNumberingAfterBreak="0">
    <w:nsid w:val="0712657E"/>
    <w:multiLevelType w:val="multilevel"/>
    <w:tmpl w:val="A79690AE"/>
    <w:lvl w:ilvl="0">
      <w:start w:val="1"/>
      <w:numFmt w:val="bullet"/>
      <w:lvlText w:val="-"/>
      <w:lvlJc w:val="left"/>
      <w:pPr>
        <w:tabs>
          <w:tab w:val="num" w:pos="168"/>
        </w:tabs>
        <w:ind w:left="168" w:hanging="168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2" w15:restartNumberingAfterBreak="0">
    <w:nsid w:val="08D05746"/>
    <w:multiLevelType w:val="multilevel"/>
    <w:tmpl w:val="BAF4C8FA"/>
    <w:styleLink w:val="Elenco21"/>
    <w:lvl w:ilvl="0"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Verdana" w:eastAsia="Verdana" w:hAnsi="Verdana" w:cs="Verdana"/>
        <w:position w:val="0"/>
        <w:sz w:val="24"/>
        <w:szCs w:val="24"/>
        <w:rtl w:val="0"/>
        <w:lang w:val="it-IT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3" w15:restartNumberingAfterBreak="0">
    <w:nsid w:val="124217BD"/>
    <w:multiLevelType w:val="multilevel"/>
    <w:tmpl w:val="E6468CC2"/>
    <w:styleLink w:val="List6"/>
    <w:lvl w:ilvl="0">
      <w:start w:val="1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numFmt w:val="bullet"/>
      <w:lvlText w:val="•"/>
      <w:lvlJc w:val="left"/>
      <w:pPr>
        <w:tabs>
          <w:tab w:val="num" w:pos="411"/>
        </w:tabs>
        <w:ind w:left="411" w:hanging="171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4" w15:restartNumberingAfterBreak="0">
    <w:nsid w:val="19952055"/>
    <w:multiLevelType w:val="multilevel"/>
    <w:tmpl w:val="1A58F76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5" w15:restartNumberingAfterBreak="0">
    <w:nsid w:val="30CA6C78"/>
    <w:multiLevelType w:val="multilevel"/>
    <w:tmpl w:val="000E7D6A"/>
    <w:styleLink w:val="Elenco41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6" w15:restartNumberingAfterBreak="0">
    <w:nsid w:val="35553A54"/>
    <w:multiLevelType w:val="multilevel"/>
    <w:tmpl w:val="BC1E46E2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7" w15:restartNumberingAfterBreak="0">
    <w:nsid w:val="39CA389F"/>
    <w:multiLevelType w:val="multilevel"/>
    <w:tmpl w:val="B6B4C43C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8" w15:restartNumberingAfterBreak="0">
    <w:nsid w:val="3A7C6A5E"/>
    <w:multiLevelType w:val="multilevel"/>
    <w:tmpl w:val="E4A89F9A"/>
    <w:lvl w:ilvl="0">
      <w:start w:val="1"/>
      <w:numFmt w:val="bullet"/>
      <w:lvlText w:val="-"/>
      <w:lvlJc w:val="left"/>
      <w:pPr>
        <w:tabs>
          <w:tab w:val="num" w:pos="167"/>
        </w:tabs>
        <w:ind w:left="167" w:hanging="167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9" w15:restartNumberingAfterBreak="0">
    <w:nsid w:val="3E3C3A90"/>
    <w:multiLevelType w:val="multilevel"/>
    <w:tmpl w:val="BA028C4E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0" w15:restartNumberingAfterBreak="0">
    <w:nsid w:val="476E7E57"/>
    <w:multiLevelType w:val="multilevel"/>
    <w:tmpl w:val="66EAA53A"/>
    <w:lvl w:ilvl="0">
      <w:start w:val="1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11" w15:restartNumberingAfterBreak="0">
    <w:nsid w:val="4FC56E87"/>
    <w:multiLevelType w:val="multilevel"/>
    <w:tmpl w:val="10B44DBE"/>
    <w:lvl w:ilvl="0">
      <w:start w:val="1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12" w15:restartNumberingAfterBreak="0">
    <w:nsid w:val="5AA54522"/>
    <w:multiLevelType w:val="multilevel"/>
    <w:tmpl w:val="F476ED46"/>
    <w:styleLink w:val="List8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13" w15:restartNumberingAfterBreak="0">
    <w:nsid w:val="5C8C2283"/>
    <w:multiLevelType w:val="multilevel"/>
    <w:tmpl w:val="4E1C087E"/>
    <w:styleLink w:val="List0"/>
    <w:lvl w:ilvl="0">
      <w:numFmt w:val="bullet"/>
      <w:lvlText w:val="-"/>
      <w:lvlJc w:val="left"/>
      <w:pPr>
        <w:tabs>
          <w:tab w:val="num" w:pos="168"/>
        </w:tabs>
        <w:ind w:left="168" w:hanging="168"/>
      </w:pPr>
      <w:rPr>
        <w:rFonts w:ascii="Verdana" w:eastAsia="Verdana" w:hAnsi="Verdana" w:cs="Verdana"/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abstractNum w:abstractNumId="14" w15:restartNumberingAfterBreak="0">
    <w:nsid w:val="5EA80CC3"/>
    <w:multiLevelType w:val="multilevel"/>
    <w:tmpl w:val="6BD2ED42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5" w15:restartNumberingAfterBreak="0">
    <w:nsid w:val="613E6295"/>
    <w:multiLevelType w:val="multilevel"/>
    <w:tmpl w:val="5B240F2A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16" w15:restartNumberingAfterBreak="0">
    <w:nsid w:val="69F77013"/>
    <w:multiLevelType w:val="multilevel"/>
    <w:tmpl w:val="98FA2660"/>
    <w:styleLink w:val="Elenco31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b/>
        <w:bCs/>
        <w:position w:val="0"/>
        <w:sz w:val="24"/>
        <w:szCs w:val="24"/>
        <w:u w:val="single"/>
        <w:lang w:val="en-US"/>
      </w:rPr>
    </w:lvl>
    <w:lvl w:ilvl="1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2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3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4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5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6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7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8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</w:abstractNum>
  <w:abstractNum w:abstractNumId="17" w15:restartNumberingAfterBreak="0">
    <w:nsid w:val="6A396028"/>
    <w:multiLevelType w:val="multilevel"/>
    <w:tmpl w:val="4BAEC7B2"/>
    <w:lvl w:ilvl="0">
      <w:start w:val="1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1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2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3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4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5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6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7">
      <w:start w:val="1"/>
      <w:numFmt w:val="bullet"/>
      <w:lvlText w:val="•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  <w:lvl w:ilvl="8">
      <w:start w:val="1"/>
      <w:numFmt w:val="bullet"/>
      <w:lvlText w:val="-"/>
      <w:lvlJc w:val="left"/>
      <w:pPr>
        <w:tabs>
          <w:tab w:val="num" w:pos="107"/>
        </w:tabs>
      </w:pPr>
      <w:rPr>
        <w:rFonts w:ascii="Verdana" w:eastAsia="Verdana" w:hAnsi="Verdana" w:cs="Verdana"/>
        <w:b/>
        <w:bCs/>
        <w:position w:val="0"/>
        <w:sz w:val="22"/>
        <w:szCs w:val="22"/>
        <w:u w:val="single"/>
        <w:lang w:val="it-IT"/>
      </w:rPr>
    </w:lvl>
  </w:abstractNum>
  <w:abstractNum w:abstractNumId="18" w15:restartNumberingAfterBreak="0">
    <w:nsid w:val="6A6B4D49"/>
    <w:multiLevelType w:val="multilevel"/>
    <w:tmpl w:val="7B98071A"/>
    <w:lvl w:ilvl="0">
      <w:start w:val="1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19" w15:restartNumberingAfterBreak="0">
    <w:nsid w:val="6AAD4AEB"/>
    <w:multiLevelType w:val="multilevel"/>
    <w:tmpl w:val="A69C50A8"/>
    <w:lvl w:ilvl="0">
      <w:start w:val="1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108"/>
        </w:tabs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20" w15:restartNumberingAfterBreak="0">
    <w:nsid w:val="71C32263"/>
    <w:multiLevelType w:val="multilevel"/>
    <w:tmpl w:val="C01EF3CC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21" w15:restartNumberingAfterBreak="0">
    <w:nsid w:val="72BE37F1"/>
    <w:multiLevelType w:val="multilevel"/>
    <w:tmpl w:val="ABAC4F9E"/>
    <w:styleLink w:val="List7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4"/>
        <w:szCs w:val="24"/>
        <w:lang w:val="en-US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22" w15:restartNumberingAfterBreak="0">
    <w:nsid w:val="74AC45A0"/>
    <w:multiLevelType w:val="multilevel"/>
    <w:tmpl w:val="95520F74"/>
    <w:lvl w:ilvl="0">
      <w:start w:val="1"/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•"/>
      <w:lvlJc w:val="left"/>
      <w:pPr>
        <w:tabs>
          <w:tab w:val="num" w:pos="411"/>
        </w:tabs>
        <w:ind w:left="411" w:hanging="17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23" w15:restartNumberingAfterBreak="0">
    <w:nsid w:val="77955233"/>
    <w:multiLevelType w:val="multilevel"/>
    <w:tmpl w:val="5DEE11D2"/>
    <w:lvl w:ilvl="0">
      <w:start w:val="1"/>
      <w:numFmt w:val="bullet"/>
      <w:lvlText w:val="-"/>
      <w:lvlJc w:val="left"/>
      <w:rPr>
        <w:position w:val="0"/>
      </w:rPr>
    </w:lvl>
    <w:lvl w:ilvl="1">
      <w:start w:val="1"/>
      <w:numFmt w:val="bullet"/>
      <w:lvlText w:val="•"/>
      <w:lvlJc w:val="left"/>
      <w:rPr>
        <w:position w:val="0"/>
      </w:rPr>
    </w:lvl>
    <w:lvl w:ilvl="2">
      <w:start w:val="1"/>
      <w:numFmt w:val="bullet"/>
      <w:lvlText w:val="-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-"/>
      <w:lvlJc w:val="left"/>
      <w:rPr>
        <w:position w:val="0"/>
      </w:rPr>
    </w:lvl>
    <w:lvl w:ilvl="5">
      <w:start w:val="1"/>
      <w:numFmt w:val="bullet"/>
      <w:lvlText w:val="•"/>
      <w:lvlJc w:val="left"/>
      <w:rPr>
        <w:position w:val="0"/>
      </w:rPr>
    </w:lvl>
    <w:lvl w:ilvl="6">
      <w:start w:val="1"/>
      <w:numFmt w:val="bullet"/>
      <w:lvlText w:val="-"/>
      <w:lvlJc w:val="left"/>
      <w:rPr>
        <w:position w:val="0"/>
      </w:rPr>
    </w:lvl>
    <w:lvl w:ilvl="7">
      <w:start w:val="1"/>
      <w:numFmt w:val="bullet"/>
      <w:lvlText w:val="•"/>
      <w:lvlJc w:val="left"/>
      <w:rPr>
        <w:position w:val="0"/>
      </w:rPr>
    </w:lvl>
    <w:lvl w:ilvl="8">
      <w:start w:val="1"/>
      <w:numFmt w:val="bullet"/>
      <w:lvlText w:val="-"/>
      <w:lvlJc w:val="left"/>
      <w:rPr>
        <w:position w:val="0"/>
      </w:rPr>
    </w:lvl>
  </w:abstractNum>
  <w:abstractNum w:abstractNumId="24" w15:restartNumberingAfterBreak="0">
    <w:nsid w:val="7DC668F7"/>
    <w:multiLevelType w:val="multilevel"/>
    <w:tmpl w:val="1AEA09EC"/>
    <w:styleLink w:val="Elenco51"/>
    <w:lvl w:ilvl="0">
      <w:numFmt w:val="bullet"/>
      <w:lvlText w:val="-"/>
      <w:lvlJc w:val="left"/>
      <w:pPr>
        <w:tabs>
          <w:tab w:val="num" w:pos="171"/>
        </w:tabs>
        <w:ind w:left="171" w:hanging="171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lang w:val="it-IT"/>
      </w:rPr>
    </w:lvl>
  </w:abstractNum>
  <w:abstractNum w:abstractNumId="25" w15:restartNumberingAfterBreak="0">
    <w:nsid w:val="7FDA3191"/>
    <w:multiLevelType w:val="multilevel"/>
    <w:tmpl w:val="8FD2E394"/>
    <w:lvl w:ilvl="0">
      <w:start w:val="1"/>
      <w:numFmt w:val="bullet"/>
      <w:lvlText w:val="-"/>
      <w:lvlJc w:val="left"/>
      <w:pPr>
        <w:tabs>
          <w:tab w:val="num" w:pos="168"/>
        </w:tabs>
        <w:ind w:left="168" w:hanging="168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371"/>
        </w:tabs>
        <w:ind w:left="3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611"/>
        </w:tabs>
        <w:ind w:left="6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851"/>
        </w:tabs>
        <w:ind w:left="8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091"/>
        </w:tabs>
        <w:ind w:left="109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1331"/>
        </w:tabs>
        <w:ind w:left="133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571"/>
        </w:tabs>
        <w:ind w:left="157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1811"/>
        </w:tabs>
        <w:ind w:left="181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051"/>
        </w:tabs>
        <w:ind w:left="2051" w:hanging="131"/>
      </w:pPr>
      <w:rPr>
        <w:rFonts w:ascii="Verdana" w:eastAsia="Verdana" w:hAnsi="Verdana" w:cs="Verdana"/>
        <w:position w:val="0"/>
        <w:sz w:val="22"/>
        <w:szCs w:val="22"/>
        <w:rtl w:val="0"/>
        <w:lang w:val="en-US"/>
      </w:rPr>
    </w:lvl>
  </w:abstractNum>
  <w:num w:numId="1">
    <w:abstractNumId w:val="25"/>
  </w:num>
  <w:num w:numId="2">
    <w:abstractNumId w:val="6"/>
  </w:num>
  <w:num w:numId="3">
    <w:abstractNumId w:val="13"/>
  </w:num>
  <w:num w:numId="4">
    <w:abstractNumId w:val="1"/>
  </w:num>
  <w:num w:numId="5">
    <w:abstractNumId w:val="23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17"/>
  </w:num>
  <w:num w:numId="11">
    <w:abstractNumId w:val="7"/>
  </w:num>
  <w:num w:numId="12">
    <w:abstractNumId w:val="16"/>
  </w:num>
  <w:num w:numId="13">
    <w:abstractNumId w:val="11"/>
  </w:num>
  <w:num w:numId="14">
    <w:abstractNumId w:val="20"/>
  </w:num>
  <w:num w:numId="15">
    <w:abstractNumId w:val="5"/>
  </w:num>
  <w:num w:numId="16">
    <w:abstractNumId w:val="18"/>
  </w:num>
  <w:num w:numId="17">
    <w:abstractNumId w:val="15"/>
  </w:num>
  <w:num w:numId="18">
    <w:abstractNumId w:val="24"/>
  </w:num>
  <w:num w:numId="19">
    <w:abstractNumId w:val="22"/>
  </w:num>
  <w:num w:numId="20">
    <w:abstractNumId w:val="3"/>
  </w:num>
  <w:num w:numId="21">
    <w:abstractNumId w:val="10"/>
  </w:num>
  <w:num w:numId="22">
    <w:abstractNumId w:val="4"/>
  </w:num>
  <w:num w:numId="23">
    <w:abstractNumId w:val="21"/>
  </w:num>
  <w:num w:numId="24">
    <w:abstractNumId w:val="19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C3"/>
    <w:rsid w:val="003C70C3"/>
    <w:rsid w:val="00467E5A"/>
    <w:rsid w:val="00484A05"/>
    <w:rsid w:val="005A048B"/>
    <w:rsid w:val="005B0F92"/>
    <w:rsid w:val="006A7B68"/>
    <w:rsid w:val="007E7026"/>
    <w:rsid w:val="008231D6"/>
    <w:rsid w:val="008C44CA"/>
    <w:rsid w:val="00A80D83"/>
    <w:rsid w:val="00B56283"/>
    <w:rsid w:val="00F2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9F468"/>
  <w15:docId w15:val="{7E1CB4ED-20EC-0D4A-9D56-34B2A595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Formalibera">
    <w:name w:val="Forma libera"/>
    <w:rPr>
      <w:rFonts w:ascii="Helvetica" w:hAnsi="Arial Unicode MS" w:cs="Arial Unicode MS"/>
      <w:color w:val="000000"/>
      <w:sz w:val="24"/>
      <w:szCs w:val="24"/>
      <w:u w:color="000000"/>
    </w:rPr>
  </w:style>
  <w:style w:type="paragraph" w:customStyle="1" w:styleId="Corpodeltesto">
    <w:name w:val="Corpo del testo"/>
    <w:rPr>
      <w:rFonts w:hAnsi="Arial Unicode MS" w:cs="Arial Unicode MS"/>
      <w:color w:val="000000"/>
      <w:u w:color="000000"/>
      <w:lang w:val="en-US"/>
    </w:rPr>
  </w:style>
  <w:style w:type="numbering" w:customStyle="1" w:styleId="List0">
    <w:name w:val="List 0"/>
    <w:basedOn w:val="Stileimportato1"/>
    <w:pPr>
      <w:numPr>
        <w:numId w:val="3"/>
      </w:numPr>
    </w:pPr>
  </w:style>
  <w:style w:type="numbering" w:customStyle="1" w:styleId="Stileimportato1">
    <w:name w:val="Stile importato 1"/>
  </w:style>
  <w:style w:type="numbering" w:customStyle="1" w:styleId="List1">
    <w:name w:val="List 1"/>
    <w:basedOn w:val="Stileimportato2"/>
    <w:pPr>
      <w:numPr>
        <w:numId w:val="6"/>
      </w:numPr>
    </w:pPr>
  </w:style>
  <w:style w:type="numbering" w:customStyle="1" w:styleId="Stileimportato2">
    <w:name w:val="Stile importato 2"/>
  </w:style>
  <w:style w:type="numbering" w:customStyle="1" w:styleId="Elenco21">
    <w:name w:val="Elenco 21"/>
    <w:basedOn w:val="Stileimportato3"/>
    <w:pPr>
      <w:numPr>
        <w:numId w:val="9"/>
      </w:numPr>
    </w:pPr>
  </w:style>
  <w:style w:type="numbering" w:customStyle="1" w:styleId="Stileimportato3">
    <w:name w:val="Stile importato 3"/>
  </w:style>
  <w:style w:type="numbering" w:customStyle="1" w:styleId="Elenco31">
    <w:name w:val="Elenco 31"/>
    <w:basedOn w:val="Stileimportato4"/>
    <w:pPr>
      <w:numPr>
        <w:numId w:val="12"/>
      </w:numPr>
    </w:pPr>
  </w:style>
  <w:style w:type="numbering" w:customStyle="1" w:styleId="Stileimportato4">
    <w:name w:val="Stile importato 4"/>
  </w:style>
  <w:style w:type="numbering" w:customStyle="1" w:styleId="Elenco41">
    <w:name w:val="Elenco 41"/>
    <w:basedOn w:val="Stileimportato5"/>
    <w:pPr>
      <w:numPr>
        <w:numId w:val="15"/>
      </w:numPr>
    </w:pPr>
  </w:style>
  <w:style w:type="numbering" w:customStyle="1" w:styleId="Stileimportato5">
    <w:name w:val="Stile importato 5"/>
  </w:style>
  <w:style w:type="numbering" w:customStyle="1" w:styleId="Elenco51">
    <w:name w:val="Elenco 51"/>
    <w:basedOn w:val="Stileimportato6"/>
    <w:pPr>
      <w:numPr>
        <w:numId w:val="18"/>
      </w:numPr>
    </w:pPr>
  </w:style>
  <w:style w:type="numbering" w:customStyle="1" w:styleId="Stileimportato6">
    <w:name w:val="Stile importato 6"/>
  </w:style>
  <w:style w:type="numbering" w:customStyle="1" w:styleId="List6">
    <w:name w:val="List 6"/>
    <w:basedOn w:val="Stileimportato6"/>
    <w:pPr>
      <w:numPr>
        <w:numId w:val="20"/>
      </w:numPr>
    </w:pPr>
  </w:style>
  <w:style w:type="numbering" w:customStyle="1" w:styleId="List7">
    <w:name w:val="List 7"/>
    <w:basedOn w:val="Stileimportato7"/>
    <w:pPr>
      <w:numPr>
        <w:numId w:val="23"/>
      </w:numPr>
    </w:pPr>
  </w:style>
  <w:style w:type="numbering" w:customStyle="1" w:styleId="Stileimportato7">
    <w:name w:val="Stile importato 7"/>
  </w:style>
  <w:style w:type="numbering" w:customStyle="1" w:styleId="List8">
    <w:name w:val="List 8"/>
    <w:basedOn w:val="Stileimportato8"/>
    <w:pPr>
      <w:numPr>
        <w:numId w:val="26"/>
      </w:numPr>
    </w:pPr>
  </w:style>
  <w:style w:type="numbering" w:customStyle="1" w:styleId="Stileimportato8">
    <w:name w:val="Stile importato 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10</cp:revision>
  <dcterms:created xsi:type="dcterms:W3CDTF">2021-10-05T11:24:00Z</dcterms:created>
  <dcterms:modified xsi:type="dcterms:W3CDTF">2021-10-30T20:51:00Z</dcterms:modified>
</cp:coreProperties>
</file>